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0B3B0" w14:textId="4FA6C69F" w:rsidR="00BD3F5B" w:rsidRPr="00844A9D" w:rsidRDefault="00125BEE" w:rsidP="49F2793A">
      <w:pPr>
        <w:spacing w:line="360" w:lineRule="auto"/>
        <w:jc w:val="center"/>
        <w:rPr>
          <w:rFonts w:asciiTheme="majorHAnsi" w:hAnsiTheme="majorHAnsi" w:cstheme="majorBidi"/>
          <w:b/>
          <w:bCs/>
          <w:sz w:val="20"/>
          <w:szCs w:val="20"/>
          <w:lang w:val="en-US"/>
        </w:rPr>
      </w:pPr>
      <w:r w:rsidRPr="00844A9D">
        <w:rPr>
          <w:rFonts w:asciiTheme="majorHAnsi" w:hAnsiTheme="majorHAnsi" w:cstheme="majorBidi"/>
          <w:b/>
          <w:bCs/>
          <w:sz w:val="32"/>
          <w:szCs w:val="32"/>
          <w:lang w:val="en-US"/>
        </w:rPr>
        <w:t>Commonwealth Regional Scholarship Program Frequently Asked Questions</w:t>
      </w:r>
      <w:r w:rsidRPr="00844A9D">
        <w:rPr>
          <w:rFonts w:asciiTheme="majorHAnsi" w:hAnsiTheme="majorHAnsi" w:cstheme="majorBidi"/>
          <w:b/>
          <w:bCs/>
          <w:sz w:val="20"/>
          <w:szCs w:val="20"/>
          <w:lang w:val="en-US"/>
        </w:rPr>
        <w:t>.</w:t>
      </w:r>
    </w:p>
    <w:p w14:paraId="358E21A9" w14:textId="557D735D" w:rsidR="00BD3F5B" w:rsidRPr="0021377C" w:rsidRDefault="000A7806" w:rsidP="49F2793A">
      <w:pPr>
        <w:spacing w:line="360" w:lineRule="auto"/>
        <w:rPr>
          <w:rFonts w:asciiTheme="majorHAnsi" w:hAnsiTheme="majorHAnsi" w:cstheme="majorBidi"/>
          <w:b/>
          <w:bCs/>
          <w:lang w:val="en-US"/>
        </w:rPr>
      </w:pPr>
      <w:r w:rsidRPr="49F2793A">
        <w:rPr>
          <w:rFonts w:asciiTheme="majorHAnsi" w:hAnsiTheme="majorHAnsi" w:cstheme="majorBidi"/>
          <w:b/>
          <w:bCs/>
          <w:lang w:val="en-US"/>
        </w:rPr>
        <w:t>Scholarship eligibility and application process:</w:t>
      </w:r>
    </w:p>
    <w:p w14:paraId="4BA4D7A5" w14:textId="2314BCA0" w:rsidR="00D569FB" w:rsidRPr="0021377C" w:rsidRDefault="00D569FB" w:rsidP="49F2793A">
      <w:pPr>
        <w:pStyle w:val="ListParagraph"/>
        <w:numPr>
          <w:ilvl w:val="0"/>
          <w:numId w:val="5"/>
        </w:numPr>
        <w:spacing w:line="240" w:lineRule="auto"/>
        <w:rPr>
          <w:rFonts w:asciiTheme="majorHAnsi" w:hAnsiTheme="majorHAnsi" w:cstheme="majorBidi"/>
          <w:b/>
          <w:bCs/>
          <w14:ligatures w14:val="none"/>
        </w:rPr>
      </w:pPr>
      <w:r w:rsidRPr="49F2793A">
        <w:rPr>
          <w:rFonts w:asciiTheme="majorHAnsi" w:hAnsiTheme="majorHAnsi" w:cstheme="majorBidi"/>
          <w:b/>
          <w:bCs/>
        </w:rPr>
        <w:t xml:space="preserve">Noting this is a </w:t>
      </w:r>
      <w:proofErr w:type="gramStart"/>
      <w:r w:rsidRPr="49F2793A">
        <w:rPr>
          <w:rFonts w:asciiTheme="majorHAnsi" w:hAnsiTheme="majorHAnsi" w:cstheme="majorBidi"/>
          <w:b/>
          <w:bCs/>
        </w:rPr>
        <w:t>6 year</w:t>
      </w:r>
      <w:proofErr w:type="gramEnd"/>
      <w:r w:rsidRPr="49F2793A">
        <w:rPr>
          <w:rFonts w:asciiTheme="majorHAnsi" w:hAnsiTheme="majorHAnsi" w:cstheme="majorBidi"/>
          <w:b/>
          <w:bCs/>
        </w:rPr>
        <w:t xml:space="preserve"> scholarship – do students have to take up the scholarship for the full 6 years? Are students eligible if they are partway through high school?</w:t>
      </w:r>
    </w:p>
    <w:p w14:paraId="0DF1C291" w14:textId="77777777" w:rsidR="00D569FB" w:rsidRPr="0021377C" w:rsidRDefault="00D569FB" w:rsidP="49F2793A">
      <w:pPr>
        <w:pStyle w:val="ListParagraph"/>
        <w:numPr>
          <w:ilvl w:val="0"/>
          <w:numId w:val="4"/>
        </w:numPr>
        <w:spacing w:after="0" w:line="240" w:lineRule="auto"/>
        <w:rPr>
          <w:rFonts w:asciiTheme="majorHAnsi" w:hAnsiTheme="majorHAnsi" w:cstheme="majorBidi"/>
        </w:rPr>
      </w:pPr>
      <w:r w:rsidRPr="49F2793A">
        <w:rPr>
          <w:rFonts w:asciiTheme="majorHAnsi" w:hAnsiTheme="majorHAnsi" w:cstheme="majorBidi"/>
        </w:rPr>
        <w:t xml:space="preserve">Scholarships are for up to 6 years and there is no requirement to take up the scholarship for the full 6 years. </w:t>
      </w:r>
    </w:p>
    <w:p w14:paraId="0EC1DE30" w14:textId="77777777" w:rsidR="00D569FB" w:rsidRPr="0021377C" w:rsidRDefault="00D569FB" w:rsidP="49F2793A">
      <w:pPr>
        <w:pStyle w:val="ListParagraph"/>
        <w:numPr>
          <w:ilvl w:val="0"/>
          <w:numId w:val="4"/>
        </w:numPr>
        <w:spacing w:after="0" w:line="240" w:lineRule="auto"/>
        <w:rPr>
          <w:rFonts w:asciiTheme="majorHAnsi" w:hAnsiTheme="majorHAnsi" w:cstheme="majorBidi"/>
        </w:rPr>
      </w:pPr>
      <w:r w:rsidRPr="49F2793A">
        <w:rPr>
          <w:rFonts w:asciiTheme="majorHAnsi" w:hAnsiTheme="majorHAnsi" w:cstheme="majorBidi"/>
        </w:rPr>
        <w:t>Students who are already partway through secondary school can apply for a scholarship for the remainder of their secondary schooling.</w:t>
      </w:r>
    </w:p>
    <w:p w14:paraId="3E75A30A" w14:textId="77777777" w:rsidR="00D569FB" w:rsidRPr="0021377C" w:rsidRDefault="00D569FB" w:rsidP="49F2793A">
      <w:pPr>
        <w:pStyle w:val="ListParagraph"/>
        <w:numPr>
          <w:ilvl w:val="0"/>
          <w:numId w:val="4"/>
        </w:numPr>
        <w:spacing w:after="0" w:line="240" w:lineRule="auto"/>
        <w:rPr>
          <w:rFonts w:asciiTheme="majorHAnsi" w:hAnsiTheme="majorHAnsi" w:cstheme="majorBidi"/>
        </w:rPr>
      </w:pPr>
      <w:r w:rsidRPr="49F2793A">
        <w:rPr>
          <w:rFonts w:asciiTheme="majorHAnsi" w:hAnsiTheme="majorHAnsi" w:cstheme="majorBidi"/>
        </w:rPr>
        <w:t xml:space="preserve">Students who are already boarding at a school or a facility can apply for a scholarship – there is no requirement to be new to boarding. </w:t>
      </w:r>
    </w:p>
    <w:p w14:paraId="107205F9" w14:textId="77777777" w:rsidR="00125BEE" w:rsidRPr="0021377C" w:rsidRDefault="00125BEE" w:rsidP="49F2793A">
      <w:pPr>
        <w:pStyle w:val="ListParagraph"/>
        <w:spacing w:after="0" w:line="240" w:lineRule="auto"/>
        <w:rPr>
          <w:rFonts w:asciiTheme="majorHAnsi" w:eastAsia="Times New Roman" w:hAnsiTheme="majorHAnsi" w:cstheme="majorBidi"/>
        </w:rPr>
      </w:pPr>
    </w:p>
    <w:p w14:paraId="41FC9B09" w14:textId="31D2CE50" w:rsidR="00D569FB" w:rsidRPr="0021377C" w:rsidRDefault="00D569FB" w:rsidP="49F2793A">
      <w:pPr>
        <w:pStyle w:val="ListParagraph"/>
        <w:numPr>
          <w:ilvl w:val="0"/>
          <w:numId w:val="5"/>
        </w:numPr>
        <w:spacing w:line="240" w:lineRule="auto"/>
        <w:rPr>
          <w:rFonts w:asciiTheme="majorHAnsi" w:hAnsiTheme="majorHAnsi" w:cstheme="majorBidi"/>
          <w:b/>
          <w:bCs/>
          <w14:ligatures w14:val="none"/>
        </w:rPr>
      </w:pPr>
      <w:r w:rsidRPr="49F2793A">
        <w:rPr>
          <w:rFonts w:asciiTheme="majorHAnsi" w:hAnsiTheme="majorHAnsi" w:cstheme="majorBidi"/>
          <w:b/>
          <w:bCs/>
        </w:rPr>
        <w:t>Will multiple children from the same family be eligible to receive a scholarship? Is there a limit?</w:t>
      </w:r>
    </w:p>
    <w:p w14:paraId="12D49166" w14:textId="77777777" w:rsidR="00D569FB" w:rsidRPr="0021377C" w:rsidRDefault="00D569FB" w:rsidP="49F2793A">
      <w:pPr>
        <w:pStyle w:val="ListParagraph"/>
        <w:numPr>
          <w:ilvl w:val="0"/>
          <w:numId w:val="4"/>
        </w:numPr>
        <w:spacing w:after="0" w:line="240" w:lineRule="auto"/>
        <w:rPr>
          <w:rFonts w:asciiTheme="majorHAnsi" w:hAnsiTheme="majorHAnsi" w:cstheme="majorBidi"/>
        </w:rPr>
      </w:pPr>
      <w:r w:rsidRPr="49F2793A">
        <w:rPr>
          <w:rFonts w:asciiTheme="majorHAnsi" w:hAnsiTheme="majorHAnsi" w:cstheme="majorBidi"/>
        </w:rPr>
        <w:t xml:space="preserve">There is no limit on the number of children eligible per family. </w:t>
      </w:r>
    </w:p>
    <w:p w14:paraId="02CA6C4D" w14:textId="77777777" w:rsidR="00125BEE" w:rsidRPr="000A7806" w:rsidRDefault="00125BEE" w:rsidP="49F2793A">
      <w:pPr>
        <w:pStyle w:val="ListParagraph"/>
        <w:spacing w:after="0" w:line="240" w:lineRule="auto"/>
        <w:rPr>
          <w:rFonts w:asciiTheme="majorHAnsi" w:eastAsia="Times New Roman" w:hAnsiTheme="majorHAnsi" w:cstheme="majorBidi"/>
        </w:rPr>
      </w:pPr>
    </w:p>
    <w:p w14:paraId="67DD8F96" w14:textId="25E63485" w:rsidR="00D569FB" w:rsidRPr="0021377C" w:rsidRDefault="00D569FB" w:rsidP="49F2793A">
      <w:pPr>
        <w:pStyle w:val="ListParagraph"/>
        <w:numPr>
          <w:ilvl w:val="0"/>
          <w:numId w:val="5"/>
        </w:numPr>
        <w:spacing w:line="240" w:lineRule="auto"/>
        <w:rPr>
          <w:rFonts w:asciiTheme="majorHAnsi" w:hAnsiTheme="majorHAnsi" w:cstheme="majorBidi"/>
          <w:b/>
          <w:bCs/>
        </w:rPr>
      </w:pPr>
      <w:r w:rsidRPr="49F2793A">
        <w:rPr>
          <w:rFonts w:asciiTheme="majorHAnsi" w:hAnsiTheme="majorHAnsi" w:cstheme="majorBidi"/>
          <w:b/>
          <w:bCs/>
        </w:rPr>
        <w:t xml:space="preserve">Are families eligible for this scholarship if they receive other Australian Government payments? </w:t>
      </w:r>
    </w:p>
    <w:p w14:paraId="39DA4AB5" w14:textId="77777777" w:rsidR="00D569FB" w:rsidRPr="0021377C" w:rsidRDefault="00D569FB" w:rsidP="49F2793A">
      <w:pPr>
        <w:pStyle w:val="ListParagraph"/>
        <w:numPr>
          <w:ilvl w:val="0"/>
          <w:numId w:val="4"/>
        </w:numPr>
        <w:spacing w:after="0" w:line="240" w:lineRule="auto"/>
        <w:rPr>
          <w:rFonts w:asciiTheme="majorHAnsi" w:hAnsiTheme="majorHAnsi" w:cstheme="majorBidi"/>
        </w:rPr>
      </w:pPr>
      <w:r w:rsidRPr="49F2793A">
        <w:rPr>
          <w:rFonts w:asciiTheme="majorHAnsi" w:hAnsiTheme="majorHAnsi" w:cstheme="majorBidi"/>
        </w:rPr>
        <w:t xml:space="preserve">The Commonwealth Regional Scholarship Program does not exclude recipients of other scholarships or payments. </w:t>
      </w:r>
    </w:p>
    <w:p w14:paraId="0670CABD" w14:textId="72701436" w:rsidR="00D569FB" w:rsidRDefault="00D569FB" w:rsidP="49F2793A">
      <w:pPr>
        <w:pStyle w:val="ListParagraph"/>
        <w:numPr>
          <w:ilvl w:val="0"/>
          <w:numId w:val="4"/>
        </w:numPr>
        <w:spacing w:after="0" w:line="240" w:lineRule="auto"/>
        <w:rPr>
          <w:rFonts w:asciiTheme="majorHAnsi" w:hAnsiTheme="majorHAnsi" w:cstheme="majorBidi"/>
        </w:rPr>
      </w:pPr>
      <w:r w:rsidRPr="49F2793A">
        <w:rPr>
          <w:rFonts w:asciiTheme="majorHAnsi" w:hAnsiTheme="majorHAnsi" w:cstheme="majorBidi"/>
        </w:rPr>
        <w:t xml:space="preserve">The program intends to provide a contribution to boarding fees and, in many cases, will supplement existing support received by scholarship recipients (such as through other </w:t>
      </w:r>
      <w:r w:rsidR="00B04BE9" w:rsidRPr="49F2793A">
        <w:rPr>
          <w:rFonts w:asciiTheme="majorHAnsi" w:hAnsiTheme="majorHAnsi" w:cstheme="majorBidi"/>
        </w:rPr>
        <w:t xml:space="preserve">Australian Government </w:t>
      </w:r>
      <w:r w:rsidRPr="49F2793A">
        <w:rPr>
          <w:rFonts w:asciiTheme="majorHAnsi" w:hAnsiTheme="majorHAnsi" w:cstheme="majorBidi"/>
        </w:rPr>
        <w:t>or state and territory programs.)</w:t>
      </w:r>
    </w:p>
    <w:p w14:paraId="1B906475" w14:textId="77777777" w:rsidR="00057B22" w:rsidRPr="00240FF7" w:rsidRDefault="00057B22" w:rsidP="49F2793A">
      <w:pPr>
        <w:spacing w:after="0" w:line="240" w:lineRule="auto"/>
        <w:rPr>
          <w:rFonts w:asciiTheme="majorHAnsi" w:hAnsiTheme="majorHAnsi" w:cstheme="majorBidi"/>
          <w:b/>
          <w:bCs/>
        </w:rPr>
      </w:pPr>
    </w:p>
    <w:p w14:paraId="0777AF38" w14:textId="05C6AE7B" w:rsidR="00240FF7" w:rsidRPr="00240FF7" w:rsidRDefault="00057B22" w:rsidP="49F2793A">
      <w:pPr>
        <w:pStyle w:val="ListParagraph"/>
        <w:numPr>
          <w:ilvl w:val="0"/>
          <w:numId w:val="5"/>
        </w:numPr>
        <w:spacing w:after="0" w:line="240" w:lineRule="auto"/>
        <w:rPr>
          <w:rFonts w:asciiTheme="majorHAnsi" w:hAnsiTheme="majorHAnsi" w:cstheme="majorBidi"/>
          <w:b/>
          <w:bCs/>
        </w:rPr>
      </w:pPr>
      <w:r w:rsidRPr="49F2793A">
        <w:rPr>
          <w:rFonts w:asciiTheme="majorHAnsi" w:hAnsiTheme="majorHAnsi" w:cstheme="majorBidi"/>
          <w:b/>
          <w:bCs/>
        </w:rPr>
        <w:t xml:space="preserve">What supporting documents </w:t>
      </w:r>
      <w:r w:rsidR="00240FF7" w:rsidRPr="49F2793A">
        <w:rPr>
          <w:rFonts w:asciiTheme="majorHAnsi" w:hAnsiTheme="majorHAnsi" w:cstheme="majorBidi"/>
          <w:b/>
          <w:bCs/>
        </w:rPr>
        <w:t>should I provide to support my scholarship application?</w:t>
      </w:r>
    </w:p>
    <w:p w14:paraId="787F1149" w14:textId="3C544213" w:rsidR="00057B22" w:rsidRDefault="00057B22" w:rsidP="49F2793A">
      <w:pPr>
        <w:rPr>
          <w:rFonts w:asciiTheme="majorHAnsi" w:hAnsiTheme="majorHAnsi" w:cstheme="majorBidi"/>
        </w:rPr>
      </w:pPr>
      <w:r w:rsidRPr="49F2793A">
        <w:rPr>
          <w:rFonts w:asciiTheme="majorHAnsi" w:hAnsiTheme="majorHAnsi" w:cstheme="majorBidi"/>
        </w:rPr>
        <w:t>You will need to provide the following supporting documents to support your scholarship application</w:t>
      </w:r>
      <w:r w:rsidR="00240FF7" w:rsidRPr="49F2793A">
        <w:rPr>
          <w:rFonts w:asciiTheme="majorHAnsi" w:hAnsiTheme="majorHAnsi" w:cstheme="majorBidi"/>
        </w:rPr>
        <w:t>.</w:t>
      </w:r>
    </w:p>
    <w:p w14:paraId="2F1859CC" w14:textId="05803658" w:rsidR="00240FF7" w:rsidRPr="00240FF7" w:rsidRDefault="00240FF7" w:rsidP="49F2793A">
      <w:pPr>
        <w:rPr>
          <w:rFonts w:asciiTheme="majorHAnsi" w:hAnsiTheme="majorHAnsi" w:cstheme="majorBidi"/>
        </w:rPr>
      </w:pPr>
      <w:r w:rsidRPr="49F2793A">
        <w:rPr>
          <w:rFonts w:asciiTheme="majorHAnsi" w:hAnsiTheme="majorHAnsi" w:cstheme="majorBidi"/>
        </w:rPr>
        <w:t xml:space="preserve">You can upload these documents as part of your application form via BUSY At Work’s web portal. Please contact us if you have any questions or need assistance. </w:t>
      </w:r>
    </w:p>
    <w:p w14:paraId="3DC71E66" w14:textId="77777777" w:rsidR="00057B22" w:rsidRPr="00240FF7" w:rsidRDefault="00057B22" w:rsidP="49F2793A">
      <w:pPr>
        <w:pStyle w:val="ListParagraph"/>
        <w:numPr>
          <w:ilvl w:val="0"/>
          <w:numId w:val="25"/>
        </w:numPr>
        <w:spacing w:after="0" w:line="240" w:lineRule="auto"/>
        <w:rPr>
          <w:rFonts w:asciiTheme="majorHAnsi" w:hAnsiTheme="majorHAnsi" w:cstheme="majorBidi"/>
        </w:rPr>
      </w:pPr>
      <w:r w:rsidRPr="49F2793A">
        <w:rPr>
          <w:rFonts w:asciiTheme="majorHAnsi" w:hAnsiTheme="majorHAnsi" w:cstheme="majorBidi"/>
        </w:rPr>
        <w:t xml:space="preserve">Evidence that the student will be commencing or undertaking secondary school education in Australia at the time of the scholarship </w:t>
      </w:r>
      <w:proofErr w:type="gramStart"/>
      <w:r w:rsidRPr="49F2793A">
        <w:rPr>
          <w:rFonts w:asciiTheme="majorHAnsi" w:hAnsiTheme="majorHAnsi" w:cstheme="majorBidi"/>
        </w:rPr>
        <w:t>commencement</w:t>
      </w:r>
      <w:proofErr w:type="gramEnd"/>
    </w:p>
    <w:p w14:paraId="1AE5F2B8" w14:textId="77777777" w:rsidR="00057B22" w:rsidRPr="00240FF7" w:rsidRDefault="00057B22" w:rsidP="49F2793A">
      <w:pPr>
        <w:pStyle w:val="ListParagraph"/>
        <w:numPr>
          <w:ilvl w:val="0"/>
          <w:numId w:val="25"/>
        </w:numPr>
        <w:spacing w:after="0" w:line="240" w:lineRule="auto"/>
        <w:rPr>
          <w:rFonts w:asciiTheme="majorHAnsi" w:hAnsiTheme="majorHAnsi" w:cstheme="majorBidi"/>
        </w:rPr>
      </w:pPr>
      <w:r w:rsidRPr="49F2793A">
        <w:rPr>
          <w:rFonts w:asciiTheme="majorHAnsi" w:hAnsiTheme="majorHAnsi" w:cstheme="majorBidi"/>
        </w:rPr>
        <w:t>Proof of offer or enrolment in an eligible boarding school or facility</w:t>
      </w:r>
    </w:p>
    <w:p w14:paraId="029D3126" w14:textId="77777777" w:rsidR="00057B22" w:rsidRPr="00240FF7" w:rsidRDefault="00057B22" w:rsidP="49F2793A">
      <w:pPr>
        <w:pStyle w:val="ListParagraph"/>
        <w:numPr>
          <w:ilvl w:val="0"/>
          <w:numId w:val="25"/>
        </w:numPr>
        <w:spacing w:after="0" w:line="240" w:lineRule="auto"/>
        <w:rPr>
          <w:rFonts w:asciiTheme="majorHAnsi" w:hAnsiTheme="majorHAnsi" w:cstheme="majorBidi"/>
        </w:rPr>
      </w:pPr>
      <w:r w:rsidRPr="49F2793A">
        <w:rPr>
          <w:rFonts w:asciiTheme="majorHAnsi" w:hAnsiTheme="majorHAnsi" w:cstheme="majorBidi"/>
        </w:rPr>
        <w:t xml:space="preserve">Proof of permanent home address in a regional, </w:t>
      </w:r>
      <w:proofErr w:type="gramStart"/>
      <w:r w:rsidRPr="49F2793A">
        <w:rPr>
          <w:rFonts w:asciiTheme="majorHAnsi" w:hAnsiTheme="majorHAnsi" w:cstheme="majorBidi"/>
        </w:rPr>
        <w:t>rural</w:t>
      </w:r>
      <w:proofErr w:type="gramEnd"/>
      <w:r w:rsidRPr="49F2793A">
        <w:rPr>
          <w:rFonts w:asciiTheme="majorHAnsi" w:hAnsiTheme="majorHAnsi" w:cstheme="majorBidi"/>
        </w:rPr>
        <w:t xml:space="preserve"> or remote area </w:t>
      </w:r>
    </w:p>
    <w:p w14:paraId="63732A09" w14:textId="77777777" w:rsidR="00057B22" w:rsidRPr="00240FF7" w:rsidRDefault="00057B22" w:rsidP="49F2793A">
      <w:pPr>
        <w:pStyle w:val="ListParagraph"/>
        <w:numPr>
          <w:ilvl w:val="0"/>
          <w:numId w:val="25"/>
        </w:numPr>
        <w:spacing w:after="0" w:line="240" w:lineRule="auto"/>
        <w:rPr>
          <w:rFonts w:asciiTheme="majorHAnsi" w:hAnsiTheme="majorHAnsi" w:cstheme="majorBidi"/>
        </w:rPr>
      </w:pPr>
      <w:r w:rsidRPr="49F2793A">
        <w:rPr>
          <w:rFonts w:asciiTheme="majorHAnsi" w:hAnsiTheme="majorHAnsi" w:cstheme="majorBidi"/>
        </w:rPr>
        <w:t xml:space="preserve">Evidence that the student is an Australian citizen, permanent resident, holder of a permanent visa or a New Zealand citizen living in </w:t>
      </w:r>
      <w:proofErr w:type="gramStart"/>
      <w:r w:rsidRPr="49F2793A">
        <w:rPr>
          <w:rFonts w:asciiTheme="majorHAnsi" w:hAnsiTheme="majorHAnsi" w:cstheme="majorBidi"/>
        </w:rPr>
        <w:t>Australia</w:t>
      </w:r>
      <w:proofErr w:type="gramEnd"/>
    </w:p>
    <w:p w14:paraId="5420940E" w14:textId="77777777" w:rsidR="00057B22" w:rsidRPr="00240FF7" w:rsidRDefault="00057B22" w:rsidP="49F2793A">
      <w:pPr>
        <w:pStyle w:val="ListParagraph"/>
        <w:numPr>
          <w:ilvl w:val="0"/>
          <w:numId w:val="25"/>
        </w:numPr>
        <w:spacing w:after="0" w:line="240" w:lineRule="auto"/>
        <w:rPr>
          <w:rFonts w:asciiTheme="majorHAnsi" w:hAnsiTheme="majorHAnsi" w:cstheme="majorBidi"/>
        </w:rPr>
      </w:pPr>
      <w:r w:rsidRPr="49F2793A">
        <w:rPr>
          <w:rFonts w:asciiTheme="majorHAnsi" w:hAnsiTheme="majorHAnsi" w:cstheme="majorBidi"/>
        </w:rPr>
        <w:t>Evidence of financial need (see question 6 below)</w:t>
      </w:r>
    </w:p>
    <w:p w14:paraId="00DCC670" w14:textId="77777777" w:rsidR="00057B22" w:rsidRPr="00240FF7" w:rsidRDefault="00057B22" w:rsidP="49F2793A">
      <w:pPr>
        <w:pStyle w:val="ListParagraph"/>
        <w:numPr>
          <w:ilvl w:val="0"/>
          <w:numId w:val="25"/>
        </w:numPr>
        <w:spacing w:after="0" w:line="240" w:lineRule="auto"/>
        <w:rPr>
          <w:rFonts w:asciiTheme="majorHAnsi" w:hAnsiTheme="majorHAnsi" w:cstheme="majorBidi"/>
        </w:rPr>
      </w:pPr>
      <w:r w:rsidRPr="49F2793A">
        <w:rPr>
          <w:rFonts w:asciiTheme="majorHAnsi" w:hAnsiTheme="majorHAnsi" w:cstheme="majorBidi"/>
        </w:rPr>
        <w:t>(Optional – if relevant): Evidence of eligibility for one or more of the following equity considerations:</w:t>
      </w:r>
    </w:p>
    <w:p w14:paraId="30B57900" w14:textId="77777777" w:rsidR="00057B22" w:rsidRPr="00240FF7" w:rsidRDefault="00057B22" w:rsidP="49F2793A">
      <w:pPr>
        <w:pStyle w:val="ListParagraph"/>
        <w:numPr>
          <w:ilvl w:val="1"/>
          <w:numId w:val="25"/>
        </w:numPr>
        <w:spacing w:after="0" w:line="240" w:lineRule="auto"/>
        <w:rPr>
          <w:rFonts w:asciiTheme="majorHAnsi" w:hAnsiTheme="majorHAnsi" w:cstheme="majorBidi"/>
        </w:rPr>
      </w:pPr>
      <w:r w:rsidRPr="49F2793A">
        <w:rPr>
          <w:rFonts w:asciiTheme="majorHAnsi" w:hAnsiTheme="majorHAnsi" w:cstheme="majorBidi"/>
        </w:rPr>
        <w:t>Families with two or more dependent children</w:t>
      </w:r>
    </w:p>
    <w:p w14:paraId="3CEFC553" w14:textId="77777777" w:rsidR="00057B22" w:rsidRPr="00240FF7" w:rsidRDefault="00057B22" w:rsidP="49F2793A">
      <w:pPr>
        <w:pStyle w:val="ListParagraph"/>
        <w:numPr>
          <w:ilvl w:val="1"/>
          <w:numId w:val="25"/>
        </w:numPr>
        <w:spacing w:after="0" w:line="240" w:lineRule="auto"/>
        <w:rPr>
          <w:rFonts w:asciiTheme="majorHAnsi" w:hAnsiTheme="majorHAnsi" w:cstheme="majorBidi"/>
        </w:rPr>
      </w:pPr>
      <w:r w:rsidRPr="49F2793A">
        <w:rPr>
          <w:rFonts w:asciiTheme="majorHAnsi" w:hAnsiTheme="majorHAnsi" w:cstheme="majorBidi"/>
        </w:rPr>
        <w:t xml:space="preserve">Families affected by Australian disaster events or adverse environmental events such as recent drought, flood or </w:t>
      </w:r>
      <w:proofErr w:type="gramStart"/>
      <w:r w:rsidRPr="49F2793A">
        <w:rPr>
          <w:rFonts w:asciiTheme="majorHAnsi" w:hAnsiTheme="majorHAnsi" w:cstheme="majorBidi"/>
        </w:rPr>
        <w:t>bushfire</w:t>
      </w:r>
      <w:proofErr w:type="gramEnd"/>
    </w:p>
    <w:p w14:paraId="5571DBB4" w14:textId="77777777" w:rsidR="00057B22" w:rsidRPr="00240FF7" w:rsidRDefault="00057B22" w:rsidP="49F2793A">
      <w:pPr>
        <w:pStyle w:val="ListParagraph"/>
        <w:numPr>
          <w:ilvl w:val="1"/>
          <w:numId w:val="25"/>
        </w:numPr>
        <w:spacing w:after="0" w:line="240" w:lineRule="auto"/>
        <w:rPr>
          <w:rFonts w:asciiTheme="majorHAnsi" w:hAnsiTheme="majorHAnsi" w:cstheme="majorBidi"/>
        </w:rPr>
      </w:pPr>
      <w:r w:rsidRPr="49F2793A">
        <w:rPr>
          <w:rFonts w:asciiTheme="majorHAnsi" w:hAnsiTheme="majorHAnsi" w:cstheme="majorBidi"/>
        </w:rPr>
        <w:t>Students from remote and very remote areas</w:t>
      </w:r>
    </w:p>
    <w:p w14:paraId="0C0662C2" w14:textId="77777777" w:rsidR="00057B22" w:rsidRPr="00240FF7" w:rsidRDefault="00057B22" w:rsidP="49F2793A">
      <w:pPr>
        <w:pStyle w:val="ListParagraph"/>
        <w:numPr>
          <w:ilvl w:val="0"/>
          <w:numId w:val="25"/>
        </w:numPr>
        <w:spacing w:after="0" w:line="240" w:lineRule="auto"/>
        <w:rPr>
          <w:rFonts w:asciiTheme="majorHAnsi" w:hAnsiTheme="majorHAnsi" w:cstheme="majorBidi"/>
        </w:rPr>
      </w:pPr>
      <w:r w:rsidRPr="49F2793A">
        <w:rPr>
          <w:rFonts w:asciiTheme="majorHAnsi" w:hAnsiTheme="majorHAnsi" w:cstheme="majorBidi"/>
        </w:rPr>
        <w:t>Evidence that the scholarship will support the student’s aspirations, such as:</w:t>
      </w:r>
    </w:p>
    <w:p w14:paraId="6C076233" w14:textId="77777777" w:rsidR="00057B22" w:rsidRPr="00240FF7" w:rsidRDefault="00057B22" w:rsidP="49F2793A">
      <w:pPr>
        <w:pStyle w:val="ListParagraph"/>
        <w:numPr>
          <w:ilvl w:val="1"/>
          <w:numId w:val="25"/>
        </w:numPr>
        <w:spacing w:after="0" w:line="252" w:lineRule="auto"/>
        <w:rPr>
          <w:rFonts w:asciiTheme="majorHAnsi" w:hAnsiTheme="majorHAnsi" w:cstheme="majorBidi"/>
        </w:rPr>
      </w:pPr>
      <w:r w:rsidRPr="49F2793A">
        <w:rPr>
          <w:rFonts w:asciiTheme="majorHAnsi" w:hAnsiTheme="majorHAnsi" w:cstheme="majorBidi"/>
        </w:rPr>
        <w:t xml:space="preserve">a statement prepared by the Scholarship Applicant (student) outlining how the scholarship will help them with their aspirations, and/or </w:t>
      </w:r>
    </w:p>
    <w:p w14:paraId="724F216E" w14:textId="77777777" w:rsidR="00057B22" w:rsidRPr="00240FF7" w:rsidRDefault="00057B22" w:rsidP="49F2793A">
      <w:pPr>
        <w:pStyle w:val="ListParagraph"/>
        <w:numPr>
          <w:ilvl w:val="1"/>
          <w:numId w:val="25"/>
        </w:numPr>
        <w:spacing w:after="0" w:line="252" w:lineRule="auto"/>
        <w:rPr>
          <w:rFonts w:asciiTheme="majorHAnsi" w:hAnsiTheme="majorHAnsi" w:cstheme="majorBidi"/>
        </w:rPr>
      </w:pPr>
      <w:r w:rsidRPr="49F2793A">
        <w:rPr>
          <w:rFonts w:asciiTheme="majorHAnsi" w:hAnsiTheme="majorHAnsi" w:cstheme="majorBidi"/>
        </w:rPr>
        <w:t xml:space="preserve">a reference from a community organisation demonstrating how the scholarship would support the student’s education goals and aspirations, extracurricular activities and/or special interests. </w:t>
      </w:r>
    </w:p>
    <w:p w14:paraId="60C2702C" w14:textId="77777777" w:rsidR="00057B22" w:rsidRPr="00240FF7" w:rsidRDefault="00057B22" w:rsidP="49F2793A">
      <w:pPr>
        <w:pStyle w:val="ListParagraph"/>
        <w:numPr>
          <w:ilvl w:val="0"/>
          <w:numId w:val="25"/>
        </w:numPr>
        <w:spacing w:after="0" w:line="240" w:lineRule="auto"/>
        <w:rPr>
          <w:rFonts w:asciiTheme="majorHAnsi" w:hAnsiTheme="majorHAnsi" w:cstheme="majorBidi"/>
        </w:rPr>
      </w:pPr>
      <w:r w:rsidRPr="49F2793A">
        <w:rPr>
          <w:rFonts w:asciiTheme="majorHAnsi" w:hAnsiTheme="majorHAnsi" w:cstheme="majorBidi"/>
        </w:rPr>
        <w:t>Evidence to demonstrate the Scholarship Applicant (student)’s potential, effort, motivation and/or improvement in their schooling, such as:</w:t>
      </w:r>
    </w:p>
    <w:p w14:paraId="1E562187" w14:textId="77777777" w:rsidR="00057B22" w:rsidRPr="00240FF7" w:rsidRDefault="00057B22" w:rsidP="49F2793A">
      <w:pPr>
        <w:pStyle w:val="ListParagraph"/>
        <w:numPr>
          <w:ilvl w:val="1"/>
          <w:numId w:val="25"/>
        </w:numPr>
        <w:spacing w:after="0" w:line="252" w:lineRule="auto"/>
        <w:rPr>
          <w:rFonts w:asciiTheme="majorHAnsi" w:hAnsiTheme="majorHAnsi" w:cstheme="majorBidi"/>
        </w:rPr>
      </w:pPr>
      <w:r w:rsidRPr="49F2793A">
        <w:rPr>
          <w:rFonts w:asciiTheme="majorHAnsi" w:hAnsiTheme="majorHAnsi" w:cstheme="majorBidi"/>
        </w:rPr>
        <w:t xml:space="preserve">A statement prepared by the Scholarship Applicant (student) demonstrating a positive attitude to learning and a personal commitment to complete secondary </w:t>
      </w:r>
      <w:proofErr w:type="gramStart"/>
      <w:r w:rsidRPr="49F2793A">
        <w:rPr>
          <w:rFonts w:asciiTheme="majorHAnsi" w:hAnsiTheme="majorHAnsi" w:cstheme="majorBidi"/>
        </w:rPr>
        <w:t>schooling</w:t>
      </w:r>
      <w:proofErr w:type="gramEnd"/>
    </w:p>
    <w:p w14:paraId="6950EDD7" w14:textId="77777777" w:rsidR="00057B22" w:rsidRPr="00240FF7" w:rsidRDefault="00057B22" w:rsidP="49F2793A">
      <w:pPr>
        <w:pStyle w:val="ListParagraph"/>
        <w:numPr>
          <w:ilvl w:val="1"/>
          <w:numId w:val="25"/>
        </w:numPr>
        <w:spacing w:after="0" w:line="252" w:lineRule="auto"/>
        <w:rPr>
          <w:rFonts w:asciiTheme="majorHAnsi" w:hAnsiTheme="majorHAnsi" w:cstheme="majorBidi"/>
        </w:rPr>
      </w:pPr>
      <w:r w:rsidRPr="49F2793A">
        <w:rPr>
          <w:rFonts w:asciiTheme="majorHAnsi" w:hAnsiTheme="majorHAnsi" w:cstheme="majorBidi"/>
        </w:rPr>
        <w:lastRenderedPageBreak/>
        <w:t>School report cards and/or attendance records</w:t>
      </w:r>
    </w:p>
    <w:p w14:paraId="60C13AFA" w14:textId="77777777" w:rsidR="00057B22" w:rsidRPr="00240FF7" w:rsidRDefault="00057B22" w:rsidP="49F2793A">
      <w:pPr>
        <w:pStyle w:val="ListParagraph"/>
        <w:numPr>
          <w:ilvl w:val="1"/>
          <w:numId w:val="25"/>
        </w:numPr>
        <w:spacing w:after="0" w:line="252" w:lineRule="auto"/>
        <w:rPr>
          <w:rFonts w:asciiTheme="majorHAnsi" w:hAnsiTheme="majorHAnsi" w:cstheme="majorBidi"/>
        </w:rPr>
      </w:pPr>
      <w:r w:rsidRPr="49F2793A">
        <w:rPr>
          <w:rFonts w:asciiTheme="majorHAnsi" w:hAnsiTheme="majorHAnsi" w:cstheme="majorBidi"/>
        </w:rPr>
        <w:t>Current school or teacher reference</w:t>
      </w:r>
    </w:p>
    <w:p w14:paraId="70007BE8" w14:textId="77777777" w:rsidR="00057B22" w:rsidRPr="00240FF7" w:rsidRDefault="00057B22" w:rsidP="49F2793A">
      <w:pPr>
        <w:pStyle w:val="ListParagraph"/>
        <w:numPr>
          <w:ilvl w:val="1"/>
          <w:numId w:val="25"/>
        </w:numPr>
        <w:spacing w:after="0" w:line="252" w:lineRule="auto"/>
        <w:rPr>
          <w:rFonts w:asciiTheme="majorHAnsi" w:hAnsiTheme="majorHAnsi" w:cstheme="majorBidi"/>
        </w:rPr>
      </w:pPr>
      <w:r w:rsidRPr="49F2793A">
        <w:rPr>
          <w:rFonts w:asciiTheme="majorHAnsi" w:hAnsiTheme="majorHAnsi" w:cstheme="majorBidi"/>
        </w:rPr>
        <w:t>Statement or reference from a distance education provider.</w:t>
      </w:r>
    </w:p>
    <w:p w14:paraId="5D9E737B" w14:textId="77777777" w:rsidR="00057B22" w:rsidRPr="00240FF7" w:rsidRDefault="00057B22" w:rsidP="49F2793A">
      <w:pPr>
        <w:pStyle w:val="ListParagraph"/>
        <w:numPr>
          <w:ilvl w:val="0"/>
          <w:numId w:val="25"/>
        </w:numPr>
        <w:spacing w:after="0" w:line="240" w:lineRule="auto"/>
        <w:rPr>
          <w:rFonts w:asciiTheme="majorHAnsi" w:hAnsiTheme="majorHAnsi" w:cstheme="majorBidi"/>
        </w:rPr>
      </w:pPr>
      <w:r w:rsidRPr="49F2793A">
        <w:rPr>
          <w:rFonts w:asciiTheme="majorHAnsi" w:hAnsiTheme="majorHAnsi" w:cstheme="majorBidi"/>
        </w:rPr>
        <w:t xml:space="preserve">A statement to demonstrate the Scholarship Applicant (parent/guardian)’s ability to support the student’s wellbeing while they are </w:t>
      </w:r>
      <w:proofErr w:type="gramStart"/>
      <w:r w:rsidRPr="49F2793A">
        <w:rPr>
          <w:rFonts w:asciiTheme="majorHAnsi" w:hAnsiTheme="majorHAnsi" w:cstheme="majorBidi"/>
        </w:rPr>
        <w:t>boarding</w:t>
      </w:r>
      <w:proofErr w:type="gramEnd"/>
    </w:p>
    <w:p w14:paraId="22C12DCC" w14:textId="77777777" w:rsidR="00057B22" w:rsidRPr="00240FF7" w:rsidRDefault="00057B22" w:rsidP="49F2793A">
      <w:pPr>
        <w:pStyle w:val="ListParagraph"/>
        <w:numPr>
          <w:ilvl w:val="0"/>
          <w:numId w:val="25"/>
        </w:numPr>
        <w:spacing w:after="0" w:line="240" w:lineRule="auto"/>
        <w:rPr>
          <w:rFonts w:asciiTheme="majorHAnsi" w:hAnsiTheme="majorHAnsi" w:cstheme="majorBidi"/>
        </w:rPr>
      </w:pPr>
      <w:r w:rsidRPr="49F2793A">
        <w:rPr>
          <w:rFonts w:asciiTheme="majorHAnsi" w:hAnsiTheme="majorHAnsi" w:cstheme="majorBidi"/>
        </w:rPr>
        <w:t>Privacy and consent notice (please download this from the application form)</w:t>
      </w:r>
    </w:p>
    <w:p w14:paraId="02CE6D4A" w14:textId="77777777" w:rsidR="00692FEE" w:rsidRDefault="00692FEE" w:rsidP="49F2793A">
      <w:pPr>
        <w:spacing w:after="0" w:line="240" w:lineRule="auto"/>
        <w:rPr>
          <w:rFonts w:asciiTheme="majorHAnsi" w:hAnsiTheme="majorHAnsi" w:cstheme="majorBidi"/>
        </w:rPr>
      </w:pPr>
    </w:p>
    <w:p w14:paraId="797CCDCA" w14:textId="5E08879A" w:rsidR="00692FEE" w:rsidRPr="0021377C" w:rsidRDefault="00692FEE" w:rsidP="49F2793A">
      <w:pPr>
        <w:pStyle w:val="ListParagraph"/>
        <w:numPr>
          <w:ilvl w:val="0"/>
          <w:numId w:val="5"/>
        </w:numPr>
        <w:spacing w:line="240" w:lineRule="auto"/>
        <w:rPr>
          <w:rFonts w:asciiTheme="majorHAnsi" w:hAnsiTheme="majorHAnsi" w:cstheme="majorBidi"/>
          <w:b/>
          <w:bCs/>
        </w:rPr>
      </w:pPr>
      <w:r w:rsidRPr="49F2793A">
        <w:rPr>
          <w:rFonts w:asciiTheme="majorHAnsi" w:hAnsiTheme="majorHAnsi" w:cstheme="majorBidi"/>
          <w:b/>
          <w:bCs/>
        </w:rPr>
        <w:t xml:space="preserve">What supporting documents do I need to provide to demonstrate financial need for a Tier 1 scholarship? </w:t>
      </w:r>
    </w:p>
    <w:p w14:paraId="43EFA542" w14:textId="77777777" w:rsidR="00692FEE" w:rsidRPr="0021377C" w:rsidRDefault="00692FEE" w:rsidP="49F2793A">
      <w:pPr>
        <w:spacing w:after="0" w:line="240" w:lineRule="auto"/>
        <w:ind w:left="283" w:firstLine="360"/>
        <w:rPr>
          <w:rFonts w:asciiTheme="majorHAnsi" w:hAnsiTheme="majorHAnsi" w:cstheme="majorBidi"/>
          <w:b/>
          <w:bCs/>
        </w:rPr>
      </w:pPr>
      <w:r w:rsidRPr="49F2793A">
        <w:rPr>
          <w:rFonts w:asciiTheme="majorHAnsi" w:hAnsiTheme="majorHAnsi" w:cstheme="majorBidi"/>
          <w:b/>
          <w:bCs/>
        </w:rPr>
        <w:t>Tier 1 scholarship to support for low-income families - $20,000 per year for up to 6 years.</w:t>
      </w:r>
    </w:p>
    <w:p w14:paraId="5BA3BDF3" w14:textId="77777777" w:rsidR="00692FEE" w:rsidRPr="0021377C" w:rsidRDefault="00692FEE" w:rsidP="49F2793A">
      <w:pPr>
        <w:spacing w:after="0"/>
        <w:ind w:firstLine="643"/>
        <w:rPr>
          <w:rFonts w:asciiTheme="majorHAnsi" w:hAnsiTheme="majorHAnsi" w:cstheme="majorBidi"/>
        </w:rPr>
      </w:pPr>
      <w:r w:rsidRPr="49F2793A">
        <w:rPr>
          <w:rFonts w:asciiTheme="majorHAnsi" w:hAnsiTheme="majorHAnsi" w:cstheme="majorBidi"/>
        </w:rPr>
        <w:t>Applicants applying for a Tier 1 Scholarship must provide evidence to show that they are either:</w:t>
      </w:r>
    </w:p>
    <w:p w14:paraId="33BAFF7A" w14:textId="77777777" w:rsidR="00692FEE" w:rsidRPr="0021377C" w:rsidRDefault="00692FEE" w:rsidP="49F2793A">
      <w:pPr>
        <w:pStyle w:val="ListParagraph"/>
        <w:numPr>
          <w:ilvl w:val="0"/>
          <w:numId w:val="22"/>
        </w:numPr>
        <w:spacing w:after="0" w:line="276" w:lineRule="auto"/>
        <w:rPr>
          <w:rFonts w:asciiTheme="majorHAnsi" w:hAnsiTheme="majorHAnsi" w:cstheme="majorBidi"/>
        </w:rPr>
      </w:pPr>
      <w:r w:rsidRPr="49F2793A">
        <w:rPr>
          <w:rFonts w:asciiTheme="majorHAnsi" w:hAnsiTheme="majorHAnsi" w:cstheme="majorBidi"/>
        </w:rPr>
        <w:t>receive an eligible Centrelink benefit or concession card at the time of application; or</w:t>
      </w:r>
    </w:p>
    <w:p w14:paraId="27E7A9E3" w14:textId="77777777" w:rsidR="00692FEE" w:rsidRPr="0021377C" w:rsidRDefault="00692FEE" w:rsidP="49F2793A">
      <w:pPr>
        <w:pStyle w:val="ListParagraph"/>
        <w:numPr>
          <w:ilvl w:val="0"/>
          <w:numId w:val="22"/>
        </w:numPr>
        <w:spacing w:after="0" w:line="276" w:lineRule="auto"/>
        <w:rPr>
          <w:rFonts w:asciiTheme="majorHAnsi" w:hAnsiTheme="majorHAnsi" w:cstheme="majorBidi"/>
        </w:rPr>
      </w:pPr>
      <w:r w:rsidRPr="49F2793A">
        <w:rPr>
          <w:rFonts w:asciiTheme="majorHAnsi" w:hAnsiTheme="majorHAnsi" w:cstheme="majorBidi"/>
        </w:rPr>
        <w:t>expect to receive an eligible Centrelink benefit or concession card after the scholarship application period has closed.</w:t>
      </w:r>
    </w:p>
    <w:p w14:paraId="7D6D36A3" w14:textId="77777777" w:rsidR="00692FEE" w:rsidRPr="0021377C" w:rsidRDefault="00692FEE" w:rsidP="49F2793A">
      <w:pPr>
        <w:pStyle w:val="BodyText"/>
        <w:rPr>
          <w:rFonts w:ascii="Calibri" w:eastAsiaTheme="minorEastAsia" w:hAnsi="Calibri"/>
          <w:lang w:eastAsia="en-AU"/>
        </w:rPr>
      </w:pPr>
    </w:p>
    <w:p w14:paraId="61D60EDD" w14:textId="77777777" w:rsidR="00692FEE" w:rsidRPr="0021377C" w:rsidRDefault="00692FEE" w:rsidP="49F2793A">
      <w:pPr>
        <w:pStyle w:val="BodyText"/>
        <w:rPr>
          <w:rFonts w:asciiTheme="majorHAnsi" w:eastAsiaTheme="minorEastAsia" w:hAnsiTheme="majorHAnsi" w:cstheme="majorBidi"/>
          <w:b/>
          <w:bCs/>
          <w:kern w:val="2"/>
          <w:lang w:val="en-AU" w:bidi="ar-SA"/>
          <w14:ligatures w14:val="standardContextual"/>
        </w:rPr>
      </w:pPr>
      <w:r w:rsidRPr="49F2793A">
        <w:rPr>
          <w:rFonts w:asciiTheme="majorHAnsi" w:eastAsiaTheme="minorEastAsia" w:hAnsiTheme="majorHAnsi" w:cstheme="majorBidi"/>
          <w:b/>
          <w:bCs/>
          <w:kern w:val="2"/>
          <w:lang w:val="en-AU" w:bidi="ar-SA"/>
          <w14:ligatures w14:val="standardContextual"/>
        </w:rPr>
        <w:t xml:space="preserve">Tier 1 - Financial need category evidence required: </w:t>
      </w:r>
    </w:p>
    <w:p w14:paraId="6C0513AB" w14:textId="77777777" w:rsidR="00692FEE" w:rsidRPr="00240FF7" w:rsidRDefault="00692FEE" w:rsidP="49F2793A">
      <w:pPr>
        <w:spacing w:after="0" w:line="276" w:lineRule="auto"/>
        <w:rPr>
          <w:rFonts w:asciiTheme="majorHAnsi" w:hAnsiTheme="majorHAnsi" w:cstheme="majorBidi"/>
        </w:rPr>
      </w:pPr>
      <w:r w:rsidRPr="49F2793A">
        <w:rPr>
          <w:rFonts w:asciiTheme="majorHAnsi" w:hAnsiTheme="majorHAnsi" w:cstheme="majorBidi"/>
        </w:rPr>
        <w:t>Scholarship Applicants can provide a copy of a Centrelink letter or current Income Statement showing the Scholarship Applicant (student or parent/guardian) receives any one of the following benefits or concession cards:</w:t>
      </w:r>
    </w:p>
    <w:p w14:paraId="19D069BB" w14:textId="77777777" w:rsidR="00692FEE" w:rsidRPr="0021377C" w:rsidRDefault="00692FEE" w:rsidP="49F2793A">
      <w:pPr>
        <w:pStyle w:val="BodyText"/>
        <w:widowControl/>
        <w:numPr>
          <w:ilvl w:val="0"/>
          <w:numId w:val="17"/>
        </w:numPr>
        <w:rPr>
          <w:rFonts w:asciiTheme="majorHAnsi" w:eastAsiaTheme="minorEastAsia" w:hAnsiTheme="majorHAnsi" w:cstheme="majorBidi"/>
          <w:kern w:val="2"/>
          <w:lang w:val="en-AU" w:bidi="ar-SA"/>
          <w14:ligatures w14:val="standardContextual"/>
        </w:rPr>
      </w:pPr>
      <w:r w:rsidRPr="49F2793A">
        <w:rPr>
          <w:rFonts w:asciiTheme="majorHAnsi" w:eastAsiaTheme="minorEastAsia" w:hAnsiTheme="majorHAnsi" w:cstheme="majorBidi"/>
          <w:kern w:val="2"/>
          <w:lang w:val="en-AU" w:bidi="ar-SA"/>
          <w14:ligatures w14:val="standardContextual"/>
        </w:rPr>
        <w:t xml:space="preserve">Assistance for Isolated Children – Additional Boarding Allowance received for the Scholarship Applicant (student) or another child in the same </w:t>
      </w:r>
      <w:proofErr w:type="gramStart"/>
      <w:r w:rsidRPr="49F2793A">
        <w:rPr>
          <w:rFonts w:asciiTheme="majorHAnsi" w:eastAsiaTheme="minorEastAsia" w:hAnsiTheme="majorHAnsi" w:cstheme="majorBidi"/>
          <w:kern w:val="2"/>
          <w:lang w:val="en-AU" w:bidi="ar-SA"/>
          <w14:ligatures w14:val="standardContextual"/>
        </w:rPr>
        <w:t>family</w:t>
      </w:r>
      <w:proofErr w:type="gramEnd"/>
    </w:p>
    <w:p w14:paraId="6B74DFE8" w14:textId="77777777" w:rsidR="00692FEE" w:rsidRPr="0021377C" w:rsidRDefault="00692FEE" w:rsidP="49F2793A">
      <w:pPr>
        <w:pStyle w:val="BodyText"/>
        <w:widowControl/>
        <w:numPr>
          <w:ilvl w:val="0"/>
          <w:numId w:val="17"/>
        </w:numPr>
        <w:rPr>
          <w:rFonts w:asciiTheme="majorHAnsi" w:eastAsiaTheme="minorEastAsia" w:hAnsiTheme="majorHAnsi" w:cstheme="majorBidi"/>
          <w:kern w:val="2"/>
          <w:lang w:val="en-AU" w:bidi="ar-SA"/>
          <w14:ligatures w14:val="standardContextual"/>
        </w:rPr>
      </w:pPr>
      <w:r w:rsidRPr="49F2793A">
        <w:rPr>
          <w:rFonts w:asciiTheme="majorHAnsi" w:eastAsiaTheme="minorEastAsia" w:hAnsiTheme="majorHAnsi" w:cstheme="majorBidi"/>
          <w:kern w:val="2"/>
          <w:lang w:val="en-AU" w:bidi="ar-SA"/>
          <w14:ligatures w14:val="standardContextual"/>
        </w:rPr>
        <w:t xml:space="preserve">ABSTUDY Living Allowance received for the Scholarship Applicant (student) or another child in the same </w:t>
      </w:r>
      <w:proofErr w:type="gramStart"/>
      <w:r w:rsidRPr="49F2793A">
        <w:rPr>
          <w:rFonts w:asciiTheme="majorHAnsi" w:eastAsiaTheme="minorEastAsia" w:hAnsiTheme="majorHAnsi" w:cstheme="majorBidi"/>
          <w:kern w:val="2"/>
          <w:lang w:val="en-AU" w:bidi="ar-SA"/>
          <w14:ligatures w14:val="standardContextual"/>
        </w:rPr>
        <w:t>family</w:t>
      </w:r>
      <w:proofErr w:type="gramEnd"/>
    </w:p>
    <w:p w14:paraId="7DBEB13A" w14:textId="77777777" w:rsidR="00692FEE" w:rsidRPr="0021377C" w:rsidRDefault="00692FEE" w:rsidP="49F2793A">
      <w:pPr>
        <w:pStyle w:val="BodyText"/>
        <w:widowControl/>
        <w:numPr>
          <w:ilvl w:val="0"/>
          <w:numId w:val="17"/>
        </w:numPr>
        <w:rPr>
          <w:rFonts w:asciiTheme="majorHAnsi" w:eastAsiaTheme="minorEastAsia" w:hAnsiTheme="majorHAnsi" w:cstheme="majorBidi"/>
          <w:kern w:val="2"/>
          <w:lang w:val="en-AU" w:bidi="ar-SA"/>
          <w14:ligatures w14:val="standardContextual"/>
        </w:rPr>
      </w:pPr>
      <w:r w:rsidRPr="49F2793A">
        <w:rPr>
          <w:rFonts w:asciiTheme="majorHAnsi" w:eastAsiaTheme="minorEastAsia" w:hAnsiTheme="majorHAnsi" w:cstheme="majorBidi"/>
          <w:kern w:val="2"/>
          <w:lang w:val="en-AU" w:bidi="ar-SA"/>
          <w14:ligatures w14:val="standardContextual"/>
        </w:rPr>
        <w:t>Age Pension</w:t>
      </w:r>
    </w:p>
    <w:p w14:paraId="17A1F848" w14:textId="77777777" w:rsidR="00692FEE" w:rsidRPr="0021377C" w:rsidRDefault="00692FEE" w:rsidP="49F2793A">
      <w:pPr>
        <w:pStyle w:val="BodyText"/>
        <w:widowControl/>
        <w:numPr>
          <w:ilvl w:val="0"/>
          <w:numId w:val="17"/>
        </w:numPr>
        <w:rPr>
          <w:rFonts w:asciiTheme="majorHAnsi" w:eastAsiaTheme="minorEastAsia" w:hAnsiTheme="majorHAnsi" w:cstheme="majorBidi"/>
          <w:kern w:val="2"/>
          <w:lang w:val="en-AU" w:bidi="ar-SA"/>
          <w14:ligatures w14:val="standardContextual"/>
        </w:rPr>
      </w:pPr>
      <w:proofErr w:type="spellStart"/>
      <w:r w:rsidRPr="49F2793A">
        <w:rPr>
          <w:rFonts w:asciiTheme="majorHAnsi" w:eastAsiaTheme="minorEastAsia" w:hAnsiTheme="majorHAnsi" w:cstheme="majorBidi"/>
          <w:kern w:val="2"/>
          <w:lang w:val="en-AU" w:bidi="ar-SA"/>
          <w14:ligatures w14:val="standardContextual"/>
        </w:rPr>
        <w:t>Austudy</w:t>
      </w:r>
      <w:proofErr w:type="spellEnd"/>
    </w:p>
    <w:p w14:paraId="3BBE9F86" w14:textId="77777777" w:rsidR="00692FEE" w:rsidRPr="0021377C" w:rsidRDefault="00692FEE" w:rsidP="49F2793A">
      <w:pPr>
        <w:pStyle w:val="BodyText"/>
        <w:widowControl/>
        <w:numPr>
          <w:ilvl w:val="0"/>
          <w:numId w:val="17"/>
        </w:numPr>
        <w:rPr>
          <w:rFonts w:asciiTheme="majorHAnsi" w:eastAsiaTheme="minorEastAsia" w:hAnsiTheme="majorHAnsi" w:cstheme="majorBidi"/>
          <w:kern w:val="2"/>
          <w:lang w:val="en-AU" w:bidi="ar-SA"/>
          <w14:ligatures w14:val="standardContextual"/>
        </w:rPr>
      </w:pPr>
      <w:r w:rsidRPr="49F2793A">
        <w:rPr>
          <w:rFonts w:asciiTheme="majorHAnsi" w:eastAsiaTheme="minorEastAsia" w:hAnsiTheme="majorHAnsi" w:cstheme="majorBidi"/>
          <w:kern w:val="2"/>
          <w:lang w:val="en-AU" w:bidi="ar-SA"/>
          <w14:ligatures w14:val="standardContextual"/>
        </w:rPr>
        <w:t>Carer Payment</w:t>
      </w:r>
    </w:p>
    <w:p w14:paraId="1AFAA874" w14:textId="77777777" w:rsidR="00692FEE" w:rsidRPr="0021377C" w:rsidRDefault="00692FEE" w:rsidP="49F2793A">
      <w:pPr>
        <w:pStyle w:val="BodyText"/>
        <w:widowControl/>
        <w:numPr>
          <w:ilvl w:val="0"/>
          <w:numId w:val="17"/>
        </w:numPr>
        <w:rPr>
          <w:rFonts w:asciiTheme="majorHAnsi" w:eastAsiaTheme="minorEastAsia" w:hAnsiTheme="majorHAnsi" w:cstheme="majorBidi"/>
          <w:kern w:val="2"/>
          <w:lang w:val="en-AU" w:bidi="ar-SA"/>
          <w14:ligatures w14:val="standardContextual"/>
        </w:rPr>
      </w:pPr>
      <w:r w:rsidRPr="49F2793A">
        <w:rPr>
          <w:rFonts w:asciiTheme="majorHAnsi" w:eastAsiaTheme="minorEastAsia" w:hAnsiTheme="majorHAnsi" w:cstheme="majorBidi"/>
          <w:kern w:val="2"/>
          <w:lang w:val="en-AU" w:bidi="ar-SA"/>
          <w14:ligatures w14:val="standardContextual"/>
        </w:rPr>
        <w:t>Department of Veterans’ Affairs income support payments</w:t>
      </w:r>
    </w:p>
    <w:p w14:paraId="1D1D3CA4" w14:textId="77777777" w:rsidR="00692FEE" w:rsidRPr="0021377C" w:rsidRDefault="00692FEE" w:rsidP="49F2793A">
      <w:pPr>
        <w:pStyle w:val="BodyText"/>
        <w:widowControl/>
        <w:numPr>
          <w:ilvl w:val="0"/>
          <w:numId w:val="17"/>
        </w:numPr>
        <w:rPr>
          <w:rFonts w:asciiTheme="majorHAnsi" w:eastAsiaTheme="minorEastAsia" w:hAnsiTheme="majorHAnsi" w:cstheme="majorBidi"/>
          <w:kern w:val="2"/>
          <w:lang w:val="en-AU" w:bidi="ar-SA"/>
          <w14:ligatures w14:val="standardContextual"/>
        </w:rPr>
      </w:pPr>
      <w:r w:rsidRPr="49F2793A">
        <w:rPr>
          <w:rFonts w:asciiTheme="majorHAnsi" w:eastAsiaTheme="minorEastAsia" w:hAnsiTheme="majorHAnsi" w:cstheme="majorBidi"/>
          <w:kern w:val="2"/>
          <w:lang w:val="en-AU" w:bidi="ar-SA"/>
          <w14:ligatures w14:val="standardContextual"/>
        </w:rPr>
        <w:t>Disability Support Pension</w:t>
      </w:r>
    </w:p>
    <w:p w14:paraId="05AC1289" w14:textId="77777777" w:rsidR="00692FEE" w:rsidRPr="0021377C" w:rsidRDefault="00692FEE" w:rsidP="49F2793A">
      <w:pPr>
        <w:pStyle w:val="BodyText"/>
        <w:widowControl/>
        <w:numPr>
          <w:ilvl w:val="0"/>
          <w:numId w:val="17"/>
        </w:numPr>
        <w:rPr>
          <w:rFonts w:asciiTheme="majorHAnsi" w:eastAsiaTheme="minorEastAsia" w:hAnsiTheme="majorHAnsi" w:cstheme="majorBidi"/>
          <w:kern w:val="2"/>
          <w:lang w:val="en-AU" w:bidi="ar-SA"/>
          <w14:ligatures w14:val="standardContextual"/>
        </w:rPr>
      </w:pPr>
      <w:r w:rsidRPr="49F2793A">
        <w:rPr>
          <w:rFonts w:asciiTheme="majorHAnsi" w:eastAsiaTheme="minorEastAsia" w:hAnsiTheme="majorHAnsi" w:cstheme="majorBidi"/>
          <w:kern w:val="2"/>
          <w:lang w:val="en-AU" w:bidi="ar-SA"/>
          <w14:ligatures w14:val="standardContextual"/>
        </w:rPr>
        <w:t>Low Income Healthcare Card</w:t>
      </w:r>
    </w:p>
    <w:p w14:paraId="354FB2AA" w14:textId="77777777" w:rsidR="00692FEE" w:rsidRPr="0021377C" w:rsidRDefault="00692FEE" w:rsidP="49F2793A">
      <w:pPr>
        <w:pStyle w:val="BodyText"/>
        <w:widowControl/>
        <w:numPr>
          <w:ilvl w:val="0"/>
          <w:numId w:val="17"/>
        </w:numPr>
        <w:rPr>
          <w:rFonts w:asciiTheme="majorHAnsi" w:eastAsiaTheme="minorEastAsia" w:hAnsiTheme="majorHAnsi" w:cstheme="majorBidi"/>
          <w:kern w:val="2"/>
          <w:lang w:val="en-AU" w:bidi="ar-SA"/>
          <w14:ligatures w14:val="standardContextual"/>
        </w:rPr>
      </w:pPr>
      <w:r w:rsidRPr="49F2793A">
        <w:rPr>
          <w:rFonts w:asciiTheme="majorHAnsi" w:eastAsiaTheme="minorEastAsia" w:hAnsiTheme="majorHAnsi" w:cstheme="majorBidi"/>
          <w:kern w:val="2"/>
          <w:lang w:val="en-AU" w:bidi="ar-SA"/>
          <w14:ligatures w14:val="standardContextual"/>
        </w:rPr>
        <w:t>Jobseeker Payment</w:t>
      </w:r>
    </w:p>
    <w:p w14:paraId="4D85F3A2" w14:textId="77777777" w:rsidR="00692FEE" w:rsidRPr="0021377C" w:rsidRDefault="00692FEE" w:rsidP="49F2793A">
      <w:pPr>
        <w:pStyle w:val="BodyText"/>
        <w:widowControl/>
        <w:numPr>
          <w:ilvl w:val="0"/>
          <w:numId w:val="17"/>
        </w:numPr>
        <w:rPr>
          <w:rFonts w:asciiTheme="majorHAnsi" w:eastAsiaTheme="minorEastAsia" w:hAnsiTheme="majorHAnsi" w:cstheme="majorBidi"/>
          <w:kern w:val="2"/>
          <w:lang w:val="en-AU" w:bidi="ar-SA"/>
          <w14:ligatures w14:val="standardContextual"/>
        </w:rPr>
      </w:pPr>
      <w:r w:rsidRPr="49F2793A">
        <w:rPr>
          <w:rFonts w:asciiTheme="majorHAnsi" w:eastAsiaTheme="minorEastAsia" w:hAnsiTheme="majorHAnsi" w:cstheme="majorBidi"/>
          <w:kern w:val="2"/>
          <w:lang w:val="en-AU" w:bidi="ar-SA"/>
          <w14:ligatures w14:val="standardContextual"/>
        </w:rPr>
        <w:t>Parenting Payment (Single or Partnered)</w:t>
      </w:r>
    </w:p>
    <w:p w14:paraId="26E05975" w14:textId="77777777" w:rsidR="00692FEE" w:rsidRPr="0021377C" w:rsidRDefault="00692FEE" w:rsidP="49F2793A">
      <w:pPr>
        <w:pStyle w:val="BodyText"/>
        <w:widowControl/>
        <w:numPr>
          <w:ilvl w:val="0"/>
          <w:numId w:val="17"/>
        </w:numPr>
        <w:rPr>
          <w:rFonts w:asciiTheme="majorHAnsi" w:eastAsiaTheme="minorEastAsia" w:hAnsiTheme="majorHAnsi" w:cstheme="majorBidi"/>
          <w:kern w:val="2"/>
          <w:lang w:val="en-AU" w:bidi="ar-SA"/>
          <w14:ligatures w14:val="standardContextual"/>
        </w:rPr>
      </w:pPr>
      <w:r w:rsidRPr="49F2793A">
        <w:rPr>
          <w:rFonts w:asciiTheme="majorHAnsi" w:eastAsiaTheme="minorEastAsia" w:hAnsiTheme="majorHAnsi" w:cstheme="majorBidi"/>
          <w:kern w:val="2"/>
          <w:lang w:val="en-AU" w:bidi="ar-SA"/>
          <w14:ligatures w14:val="standardContextual"/>
        </w:rPr>
        <w:t>Special Benefit</w:t>
      </w:r>
    </w:p>
    <w:p w14:paraId="07D49B8C" w14:textId="77777777" w:rsidR="00692FEE" w:rsidRPr="0021377C" w:rsidRDefault="00692FEE" w:rsidP="49F2793A">
      <w:pPr>
        <w:pStyle w:val="BodyText"/>
        <w:widowControl/>
        <w:numPr>
          <w:ilvl w:val="0"/>
          <w:numId w:val="17"/>
        </w:numPr>
        <w:rPr>
          <w:rFonts w:asciiTheme="majorHAnsi" w:eastAsiaTheme="minorEastAsia" w:hAnsiTheme="majorHAnsi" w:cstheme="majorBidi"/>
          <w:kern w:val="2"/>
          <w:lang w:val="en-AU" w:bidi="ar-SA"/>
          <w14:ligatures w14:val="standardContextual"/>
        </w:rPr>
      </w:pPr>
      <w:r w:rsidRPr="49F2793A">
        <w:rPr>
          <w:rFonts w:asciiTheme="majorHAnsi" w:eastAsiaTheme="minorEastAsia" w:hAnsiTheme="majorHAnsi" w:cstheme="majorBidi"/>
          <w:kern w:val="2"/>
          <w:lang w:val="en-AU" w:bidi="ar-SA"/>
          <w14:ligatures w14:val="standardContextual"/>
        </w:rPr>
        <w:t>Youth Allowance</w:t>
      </w:r>
    </w:p>
    <w:p w14:paraId="02600CA0" w14:textId="77777777" w:rsidR="00692FEE" w:rsidRPr="0021377C" w:rsidRDefault="00692FEE" w:rsidP="49F2793A">
      <w:pPr>
        <w:pStyle w:val="BodyText"/>
        <w:widowControl/>
        <w:numPr>
          <w:ilvl w:val="0"/>
          <w:numId w:val="17"/>
        </w:numPr>
        <w:rPr>
          <w:rFonts w:asciiTheme="majorHAnsi" w:eastAsiaTheme="minorEastAsia" w:hAnsiTheme="majorHAnsi" w:cstheme="majorBidi"/>
          <w:kern w:val="2"/>
          <w:lang w:val="en-AU" w:bidi="ar-SA"/>
          <w14:ligatures w14:val="standardContextual"/>
        </w:rPr>
      </w:pPr>
      <w:r w:rsidRPr="49F2793A">
        <w:rPr>
          <w:rFonts w:asciiTheme="majorHAnsi" w:eastAsiaTheme="minorEastAsia" w:hAnsiTheme="majorHAnsi" w:cstheme="majorBidi"/>
          <w:kern w:val="2"/>
          <w:lang w:val="en-AU" w:bidi="ar-SA"/>
          <w14:ligatures w14:val="standardContextual"/>
        </w:rPr>
        <w:t>Farm Household Allowance</w:t>
      </w:r>
    </w:p>
    <w:p w14:paraId="39D10388" w14:textId="77777777" w:rsidR="00692FEE" w:rsidRPr="0021377C" w:rsidRDefault="00692FEE" w:rsidP="49F2793A">
      <w:pPr>
        <w:pStyle w:val="BodyText"/>
        <w:widowControl/>
        <w:numPr>
          <w:ilvl w:val="0"/>
          <w:numId w:val="17"/>
        </w:numPr>
        <w:rPr>
          <w:rFonts w:asciiTheme="minorHAnsi" w:eastAsia="Times New Roman" w:hAnsiTheme="minorHAnsi" w:cstheme="minorBidi"/>
          <w:kern w:val="2"/>
          <w:lang w:val="en-AU" w:bidi="ar-SA"/>
          <w14:ligatures w14:val="standardContextual"/>
        </w:rPr>
      </w:pPr>
      <w:r w:rsidRPr="49F2793A">
        <w:rPr>
          <w:rFonts w:asciiTheme="majorHAnsi" w:eastAsiaTheme="minorEastAsia" w:hAnsiTheme="majorHAnsi" w:cstheme="majorBidi"/>
          <w:kern w:val="2"/>
          <w:lang w:val="en-AU" w:bidi="ar-SA"/>
          <w14:ligatures w14:val="standardContextual"/>
        </w:rPr>
        <w:t>Family Tax Benefit Part A</w:t>
      </w:r>
      <w:r w:rsidRPr="49F2793A">
        <w:rPr>
          <w:rFonts w:asciiTheme="minorHAnsi" w:eastAsia="Times New Roman" w:hAnsiTheme="minorHAnsi" w:cstheme="minorBidi"/>
          <w:kern w:val="2"/>
          <w:lang w:val="en-AU" w:bidi="ar-SA"/>
          <w14:ligatures w14:val="standardContextual"/>
        </w:rPr>
        <w:t xml:space="preserve"> </w:t>
      </w:r>
      <w:r w:rsidRPr="49F2793A">
        <w:rPr>
          <w:rFonts w:asciiTheme="majorHAnsi" w:eastAsiaTheme="minorEastAsia" w:hAnsiTheme="majorHAnsi" w:cstheme="majorBidi"/>
          <w:b/>
          <w:bCs/>
          <w:kern w:val="2"/>
          <w:lang w:val="en-AU" w:bidi="ar-SA"/>
          <w14:ligatures w14:val="standardContextual"/>
        </w:rPr>
        <w:t>(Please provide reconciliation outcome notice for the 2022-23 financial year)</w:t>
      </w:r>
    </w:p>
    <w:p w14:paraId="22815519" w14:textId="77777777" w:rsidR="00692FEE" w:rsidRPr="0021377C" w:rsidRDefault="00692FEE" w:rsidP="49F2793A">
      <w:pPr>
        <w:pStyle w:val="BodyText"/>
        <w:widowControl/>
        <w:numPr>
          <w:ilvl w:val="0"/>
          <w:numId w:val="17"/>
        </w:numPr>
        <w:rPr>
          <w:rFonts w:asciiTheme="majorHAnsi" w:eastAsiaTheme="minorEastAsia" w:hAnsiTheme="majorHAnsi" w:cstheme="majorBidi"/>
          <w:kern w:val="2"/>
          <w:lang w:val="en-AU" w:bidi="ar-SA"/>
          <w14:ligatures w14:val="standardContextual"/>
        </w:rPr>
      </w:pPr>
      <w:r w:rsidRPr="49F2793A">
        <w:rPr>
          <w:rFonts w:asciiTheme="majorHAnsi" w:eastAsiaTheme="minorEastAsia" w:hAnsiTheme="majorHAnsi" w:cstheme="majorBidi"/>
          <w:kern w:val="2"/>
          <w:lang w:val="en-AU" w:bidi="ar-SA"/>
          <w14:ligatures w14:val="standardContextual"/>
        </w:rPr>
        <w:t>Pensioner Education Supplement.</w:t>
      </w:r>
    </w:p>
    <w:p w14:paraId="56AA5EA5" w14:textId="77777777" w:rsidR="00692FEE" w:rsidRPr="0021377C" w:rsidRDefault="00692FEE" w:rsidP="00844A9D">
      <w:pPr>
        <w:pStyle w:val="ListParagraph"/>
        <w:spacing w:after="0"/>
        <w:rPr>
          <w:rFonts w:ascii="Calibri" w:hAnsi="Calibri"/>
        </w:rPr>
      </w:pPr>
    </w:p>
    <w:p w14:paraId="60FDD37B" w14:textId="77777777" w:rsidR="00692FEE" w:rsidRDefault="00692FEE" w:rsidP="49F2793A">
      <w:pPr>
        <w:pStyle w:val="BodyText"/>
        <w:rPr>
          <w:rFonts w:asciiTheme="majorHAnsi" w:eastAsiaTheme="minorEastAsia" w:hAnsiTheme="majorHAnsi" w:cstheme="majorBidi"/>
          <w:kern w:val="2"/>
          <w:lang w:val="en-AU" w:bidi="ar-SA"/>
          <w14:ligatures w14:val="standardContextual"/>
        </w:rPr>
      </w:pPr>
      <w:r w:rsidRPr="49F2793A">
        <w:rPr>
          <w:rFonts w:asciiTheme="majorHAnsi" w:eastAsiaTheme="minorEastAsia" w:hAnsiTheme="majorHAnsi" w:cstheme="majorBidi"/>
          <w:b/>
          <w:bCs/>
          <w:kern w:val="2"/>
          <w:lang w:val="en-AU" w:bidi="ar-SA"/>
          <w14:ligatures w14:val="standardContextual"/>
        </w:rPr>
        <w:t>Note:</w:t>
      </w:r>
      <w:r w:rsidRPr="49F2793A">
        <w:rPr>
          <w:rFonts w:asciiTheme="majorHAnsi" w:eastAsiaTheme="minorEastAsia" w:hAnsiTheme="majorHAnsi" w:cstheme="majorBidi"/>
          <w:kern w:val="2"/>
          <w:lang w:val="en-AU" w:bidi="ar-SA"/>
          <w14:ligatures w14:val="standardContextual"/>
        </w:rPr>
        <w:t xml:space="preserve"> Parents/guardians using Low Income Healthcare Card as evidence must provide a copy of their card (both sides) showing their full details and card expiry date. </w:t>
      </w:r>
    </w:p>
    <w:p w14:paraId="7495E8F9" w14:textId="77777777" w:rsidR="00240FF7" w:rsidRPr="0021377C" w:rsidRDefault="00240FF7" w:rsidP="49F2793A">
      <w:pPr>
        <w:pStyle w:val="BodyText"/>
        <w:rPr>
          <w:rFonts w:asciiTheme="majorHAnsi" w:eastAsiaTheme="minorEastAsia" w:hAnsiTheme="majorHAnsi" w:cstheme="majorBidi"/>
          <w:kern w:val="2"/>
          <w:lang w:val="en-AU" w:bidi="ar-SA"/>
          <w14:ligatures w14:val="standardContextual"/>
        </w:rPr>
      </w:pPr>
    </w:p>
    <w:p w14:paraId="13C3F368" w14:textId="77777777" w:rsidR="00692FEE" w:rsidRPr="0021377C" w:rsidRDefault="00692FEE" w:rsidP="49F2793A">
      <w:pPr>
        <w:pStyle w:val="BodyText"/>
        <w:widowControl/>
        <w:rPr>
          <w:rFonts w:asciiTheme="majorHAnsi" w:eastAsiaTheme="minorEastAsia" w:hAnsiTheme="majorHAnsi" w:cstheme="majorBidi"/>
          <w:kern w:val="2"/>
          <w:lang w:val="en-AU" w:bidi="ar-SA"/>
          <w14:ligatures w14:val="standardContextual"/>
        </w:rPr>
      </w:pPr>
      <w:r w:rsidRPr="49F2793A">
        <w:rPr>
          <w:rFonts w:asciiTheme="majorHAnsi" w:eastAsiaTheme="minorEastAsia" w:hAnsiTheme="majorHAnsi" w:cstheme="majorBidi"/>
          <w:kern w:val="2"/>
          <w:lang w:val="en-AU" w:bidi="ar-SA"/>
          <w14:ligatures w14:val="standardContextual"/>
        </w:rPr>
        <w:t>If the parent/guardian is providing a Centrelink letter, it must have been issued no more than three months prior to the date of document submission for the scholarship application.</w:t>
      </w:r>
    </w:p>
    <w:p w14:paraId="18F5C4CA" w14:textId="77777777" w:rsidR="00240FF7" w:rsidRDefault="00240FF7" w:rsidP="49F2793A">
      <w:pPr>
        <w:pStyle w:val="BodyText"/>
        <w:rPr>
          <w:rFonts w:ascii="Calibri" w:eastAsiaTheme="minorEastAsia" w:hAnsi="Calibri"/>
        </w:rPr>
      </w:pPr>
    </w:p>
    <w:p w14:paraId="23B9028C" w14:textId="2A51A363" w:rsidR="00692FEE" w:rsidRPr="0021377C" w:rsidRDefault="00692FEE" w:rsidP="00240FF7">
      <w:pPr>
        <w:pStyle w:val="BodyText"/>
        <w:rPr>
          <w:rFonts w:ascii="Calibri" w:hAnsi="Calibri"/>
          <w:b/>
          <w:bCs/>
        </w:rPr>
      </w:pPr>
      <w:r w:rsidRPr="49F2793A">
        <w:rPr>
          <w:rFonts w:ascii="Calibri" w:hAnsi="Calibri"/>
          <w:b/>
          <w:bCs/>
        </w:rPr>
        <w:t>If the Scholarship Applicant (student or parent/guardian) expects to receive one of these benefits but hasn’t yet received confirmation, they can provide the following information instead:</w:t>
      </w:r>
    </w:p>
    <w:p w14:paraId="0BA37813" w14:textId="77777777" w:rsidR="00692FEE" w:rsidRPr="0021377C" w:rsidRDefault="00692FEE" w:rsidP="49F2793A">
      <w:pPr>
        <w:pStyle w:val="ListParagraph"/>
        <w:numPr>
          <w:ilvl w:val="0"/>
          <w:numId w:val="22"/>
        </w:numPr>
        <w:spacing w:after="0" w:line="276" w:lineRule="auto"/>
        <w:rPr>
          <w:rFonts w:asciiTheme="majorHAnsi" w:hAnsiTheme="majorHAnsi" w:cstheme="majorBidi"/>
        </w:rPr>
      </w:pPr>
      <w:r w:rsidRPr="49F2793A">
        <w:rPr>
          <w:rFonts w:asciiTheme="majorHAnsi" w:hAnsiTheme="majorHAnsi" w:cstheme="majorBidi"/>
        </w:rPr>
        <w:t>Scholarship Applicants (student or parent/guardian) can indicate on their scholarship application form the Centrelink benefit or concession card they will apply for (the benefit or concession card must be on the above list).</w:t>
      </w:r>
    </w:p>
    <w:p w14:paraId="194221C2" w14:textId="77777777" w:rsidR="00692FEE" w:rsidRPr="0021377C" w:rsidRDefault="00692FEE" w:rsidP="49F2793A">
      <w:pPr>
        <w:pStyle w:val="ListParagraph"/>
        <w:numPr>
          <w:ilvl w:val="0"/>
          <w:numId w:val="22"/>
        </w:numPr>
        <w:spacing w:after="0" w:line="276" w:lineRule="auto"/>
        <w:rPr>
          <w:rFonts w:eastAsia="Times New Roman"/>
        </w:rPr>
      </w:pPr>
      <w:r w:rsidRPr="49F2793A">
        <w:rPr>
          <w:rFonts w:asciiTheme="majorHAnsi" w:hAnsiTheme="majorHAnsi" w:cstheme="majorBidi"/>
        </w:rPr>
        <w:t>These Scholarship Applicants can provide proof that they receive a Centrelink benefit or concession card on the above list after the scholarship application period has closed</w:t>
      </w:r>
      <w:r w:rsidRPr="49F2793A">
        <w:rPr>
          <w:rFonts w:eastAsia="Times New Roman"/>
        </w:rPr>
        <w:t xml:space="preserve">. </w:t>
      </w:r>
    </w:p>
    <w:p w14:paraId="1915D370" w14:textId="77777777" w:rsidR="00692FEE" w:rsidRPr="0021377C" w:rsidRDefault="00692FEE" w:rsidP="49F2793A">
      <w:pPr>
        <w:pStyle w:val="ListParagraph"/>
        <w:numPr>
          <w:ilvl w:val="0"/>
          <w:numId w:val="22"/>
        </w:numPr>
        <w:spacing w:after="0" w:line="276" w:lineRule="auto"/>
        <w:rPr>
          <w:rFonts w:asciiTheme="majorHAnsi" w:hAnsiTheme="majorHAnsi" w:cstheme="majorBidi"/>
        </w:rPr>
      </w:pPr>
      <w:r w:rsidRPr="49F2793A">
        <w:rPr>
          <w:rFonts w:asciiTheme="majorHAnsi" w:hAnsiTheme="majorHAnsi" w:cstheme="majorBidi"/>
        </w:rPr>
        <w:lastRenderedPageBreak/>
        <w:t>If these Scholarship Applicants are awarded a scholarship, BUSY At Work will issue a conditional scholarship offer. To confirm their scholarship place, Scholarship Applicants with a conditional offer must provide appropriate evidence that the student or parent/guardian receives an eligible benefit.</w:t>
      </w:r>
    </w:p>
    <w:p w14:paraId="755D3FDC" w14:textId="77777777" w:rsidR="00692FEE" w:rsidRDefault="00692FEE" w:rsidP="00692FEE">
      <w:pPr>
        <w:spacing w:after="0" w:line="276" w:lineRule="auto"/>
        <w:ind w:left="360"/>
        <w:rPr>
          <w:rFonts w:eastAsia="Times New Roman"/>
        </w:rPr>
      </w:pPr>
    </w:p>
    <w:p w14:paraId="7082B2E1" w14:textId="03742ACA" w:rsidR="00692FEE" w:rsidRPr="00692FEE" w:rsidRDefault="00692FEE" w:rsidP="49F2793A">
      <w:pPr>
        <w:pStyle w:val="ListParagraph"/>
        <w:numPr>
          <w:ilvl w:val="0"/>
          <w:numId w:val="5"/>
        </w:numPr>
        <w:spacing w:line="240" w:lineRule="auto"/>
        <w:rPr>
          <w:rFonts w:asciiTheme="majorHAnsi" w:hAnsiTheme="majorHAnsi" w:cstheme="majorBidi"/>
          <w:b/>
          <w:bCs/>
        </w:rPr>
      </w:pPr>
      <w:r w:rsidRPr="49F2793A">
        <w:rPr>
          <w:rFonts w:asciiTheme="majorHAnsi" w:hAnsiTheme="majorHAnsi" w:cstheme="majorBidi"/>
          <w:b/>
          <w:bCs/>
        </w:rPr>
        <w:t xml:space="preserve">What supporting documents do I need to provide to demonstrate financial need for a Tier 2 scholarship? </w:t>
      </w:r>
    </w:p>
    <w:p w14:paraId="1567C267" w14:textId="7DCF6D1A" w:rsidR="00692FEE" w:rsidRDefault="00692FEE" w:rsidP="49F2793A">
      <w:pPr>
        <w:pStyle w:val="BodyText"/>
        <w:ind w:left="283"/>
        <w:rPr>
          <w:rFonts w:asciiTheme="majorHAnsi" w:eastAsiaTheme="minorEastAsia" w:hAnsiTheme="majorHAnsi" w:cstheme="majorBidi"/>
          <w:b/>
          <w:bCs/>
          <w:kern w:val="2"/>
          <w:lang w:val="en-AU" w:bidi="ar-SA"/>
          <w14:ligatures w14:val="standardContextual"/>
        </w:rPr>
      </w:pPr>
      <w:r w:rsidRPr="49F2793A">
        <w:rPr>
          <w:rFonts w:asciiTheme="majorHAnsi" w:eastAsiaTheme="minorEastAsia" w:hAnsiTheme="majorHAnsi" w:cstheme="majorBidi"/>
          <w:b/>
          <w:bCs/>
          <w:kern w:val="2"/>
          <w:lang w:val="en-AU" w:bidi="ar-SA"/>
          <w14:ligatures w14:val="standardContextual"/>
        </w:rPr>
        <w:t>Tier 2 scholarship to support for low-to-middle income families experiencing financial hardship - $10,000 per year for up to 6 years.</w:t>
      </w:r>
    </w:p>
    <w:p w14:paraId="03D766A7" w14:textId="77777777" w:rsidR="00240FF7" w:rsidRPr="0021377C" w:rsidRDefault="00240FF7" w:rsidP="49F2793A">
      <w:pPr>
        <w:pStyle w:val="BodyText"/>
        <w:ind w:left="283"/>
        <w:rPr>
          <w:rFonts w:asciiTheme="majorHAnsi" w:eastAsiaTheme="minorEastAsia" w:hAnsiTheme="majorHAnsi" w:cstheme="majorBidi"/>
          <w:b/>
          <w:bCs/>
          <w:kern w:val="2"/>
          <w:lang w:val="en-AU" w:bidi="ar-SA"/>
          <w14:ligatures w14:val="standardContextual"/>
        </w:rPr>
      </w:pPr>
    </w:p>
    <w:p w14:paraId="4899970D" w14:textId="77777777" w:rsidR="00692FEE" w:rsidRPr="0021377C" w:rsidRDefault="00692FEE" w:rsidP="49F2793A">
      <w:pPr>
        <w:ind w:firstLine="360"/>
        <w:rPr>
          <w:rFonts w:asciiTheme="majorHAnsi" w:hAnsiTheme="majorHAnsi" w:cstheme="majorBidi"/>
        </w:rPr>
      </w:pPr>
      <w:r w:rsidRPr="49F2793A">
        <w:rPr>
          <w:rFonts w:asciiTheme="majorHAnsi" w:hAnsiTheme="majorHAnsi" w:cstheme="majorBidi"/>
        </w:rPr>
        <w:t>Tier 2 scholarship applicants must provide evidence to show that they meet the below eligibility:</w:t>
      </w:r>
    </w:p>
    <w:p w14:paraId="474498F3" w14:textId="77777777" w:rsidR="00692FEE" w:rsidRPr="0021377C" w:rsidRDefault="00692FEE" w:rsidP="49F2793A">
      <w:pPr>
        <w:pStyle w:val="ListParagraph"/>
        <w:numPr>
          <w:ilvl w:val="0"/>
          <w:numId w:val="19"/>
        </w:numPr>
        <w:rPr>
          <w:rFonts w:asciiTheme="majorHAnsi" w:hAnsiTheme="majorHAnsi" w:cstheme="majorBidi"/>
        </w:rPr>
      </w:pPr>
      <w:r w:rsidRPr="49F2793A">
        <w:rPr>
          <w:rFonts w:asciiTheme="majorHAnsi" w:hAnsiTheme="majorHAnsi" w:cstheme="majorBidi"/>
        </w:rPr>
        <w:t>Have a combined household income at or under the combined parental income limit of $250,000 by providing:</w:t>
      </w:r>
    </w:p>
    <w:p w14:paraId="2DAC8A34" w14:textId="77777777" w:rsidR="00692FEE" w:rsidRPr="0021377C" w:rsidRDefault="00692FEE" w:rsidP="00692FEE">
      <w:pPr>
        <w:pStyle w:val="BodyText"/>
        <w:widowControl/>
        <w:numPr>
          <w:ilvl w:val="1"/>
          <w:numId w:val="19"/>
        </w:numPr>
        <w:rPr>
          <w:rFonts w:ascii="Calibri" w:eastAsia="Times New Roman" w:hAnsi="Calibri"/>
        </w:rPr>
      </w:pPr>
      <w:r w:rsidRPr="49F2793A">
        <w:rPr>
          <w:rFonts w:asciiTheme="majorHAnsi" w:eastAsiaTheme="minorEastAsia" w:hAnsiTheme="majorHAnsi" w:cstheme="majorBidi"/>
          <w:kern w:val="2"/>
          <w:lang w:val="en-AU" w:bidi="ar-SA"/>
          <w14:ligatures w14:val="standardContextual"/>
        </w:rPr>
        <w:t>A</w:t>
      </w:r>
      <w:r w:rsidRPr="0021377C">
        <w:rPr>
          <w:rFonts w:ascii="Calibri" w:eastAsia="Times New Roman" w:hAnsi="Calibri"/>
        </w:rPr>
        <w:t xml:space="preserve"> </w:t>
      </w:r>
      <w:r w:rsidRPr="49F2793A">
        <w:rPr>
          <w:rFonts w:asciiTheme="majorHAnsi" w:eastAsiaTheme="minorEastAsia" w:hAnsiTheme="majorHAnsi" w:cstheme="majorBidi"/>
          <w:kern w:val="2"/>
          <w:lang w:val="en-AU" w:bidi="ar-SA"/>
          <w14:ligatures w14:val="standardContextual"/>
        </w:rPr>
        <w:t>notice of assessment from the Australian Taxation Office (ATO) for the 2022-23 tax year, demonstrating income of parents/guardians that the Scholarship Applicant (student) lives with, including stepparents.</w:t>
      </w:r>
    </w:p>
    <w:p w14:paraId="4F3EC442" w14:textId="77777777" w:rsidR="00692FEE" w:rsidRPr="0021377C" w:rsidRDefault="00692FEE" w:rsidP="00692FEE">
      <w:pPr>
        <w:pStyle w:val="BodyText"/>
        <w:widowControl/>
        <w:numPr>
          <w:ilvl w:val="2"/>
          <w:numId w:val="20"/>
        </w:numPr>
        <w:rPr>
          <w:rFonts w:ascii="Calibri" w:eastAsia="Times New Roman" w:hAnsi="Calibri"/>
        </w:rPr>
      </w:pPr>
      <w:r w:rsidRPr="49F2793A">
        <w:rPr>
          <w:rFonts w:asciiTheme="majorHAnsi" w:eastAsiaTheme="minorEastAsia" w:hAnsiTheme="majorHAnsi" w:cstheme="majorBidi"/>
          <w:kern w:val="2"/>
          <w:lang w:val="en-AU" w:bidi="ar-SA"/>
          <w14:ligatures w14:val="standardContextual"/>
        </w:rPr>
        <w:t>If parents are separated, the income of the parent that the Scholarship Applicant (student) spends the most time living with will be assessed</w:t>
      </w:r>
      <w:r w:rsidRPr="0021377C">
        <w:rPr>
          <w:rFonts w:ascii="Calibri" w:eastAsia="Times New Roman" w:hAnsi="Calibri"/>
        </w:rPr>
        <w:t xml:space="preserve">. </w:t>
      </w:r>
    </w:p>
    <w:p w14:paraId="1C47FE4F" w14:textId="5E1E8A58" w:rsidR="00692FEE" w:rsidRDefault="00692FEE" w:rsidP="00692FEE">
      <w:pPr>
        <w:pStyle w:val="BodyText"/>
        <w:widowControl/>
        <w:numPr>
          <w:ilvl w:val="2"/>
          <w:numId w:val="20"/>
        </w:numPr>
        <w:rPr>
          <w:rFonts w:ascii="Calibri" w:eastAsia="Times New Roman" w:hAnsi="Calibri"/>
        </w:rPr>
      </w:pPr>
      <w:r w:rsidRPr="49F2793A">
        <w:rPr>
          <w:rFonts w:asciiTheme="majorHAnsi" w:eastAsiaTheme="minorEastAsia" w:hAnsiTheme="majorHAnsi" w:cstheme="majorBidi"/>
          <w:kern w:val="2"/>
          <w:lang w:val="en-AU" w:bidi="ar-SA"/>
          <w14:ligatures w14:val="standardContextual"/>
        </w:rPr>
        <w:t>If the Scholarship Applicant (student) spends equal time living with each parent, the income of the parent that submits the parental scholarship application form will be assessed</w:t>
      </w:r>
      <w:r w:rsidRPr="0021377C">
        <w:rPr>
          <w:rFonts w:ascii="Calibri" w:eastAsia="Times New Roman" w:hAnsi="Calibri"/>
        </w:rPr>
        <w:t>.</w:t>
      </w:r>
    </w:p>
    <w:p w14:paraId="56A3A3AA" w14:textId="77777777" w:rsidR="00692FEE" w:rsidRPr="00692FEE" w:rsidRDefault="00692FEE" w:rsidP="00692FEE">
      <w:pPr>
        <w:pStyle w:val="BodyText"/>
        <w:widowControl/>
        <w:ind w:left="2160"/>
        <w:rPr>
          <w:rFonts w:ascii="Calibri" w:eastAsia="Times New Roman" w:hAnsi="Calibri"/>
        </w:rPr>
      </w:pPr>
    </w:p>
    <w:p w14:paraId="10F3DE90" w14:textId="77777777" w:rsidR="00692FEE" w:rsidRPr="0021377C" w:rsidRDefault="00692FEE" w:rsidP="49F2793A">
      <w:pPr>
        <w:ind w:left="720"/>
        <w:rPr>
          <w:rFonts w:asciiTheme="majorHAnsi" w:hAnsiTheme="majorHAnsi" w:cstheme="majorBidi"/>
          <w:b/>
          <w:bCs/>
        </w:rPr>
      </w:pPr>
      <w:r w:rsidRPr="49F2793A">
        <w:rPr>
          <w:rFonts w:asciiTheme="majorHAnsi" w:hAnsiTheme="majorHAnsi" w:cstheme="majorBidi"/>
          <w:b/>
          <w:bCs/>
        </w:rPr>
        <w:t xml:space="preserve">Applicants applying for a Tier 2 scholarship must </w:t>
      </w:r>
      <w:r w:rsidRPr="49F2793A">
        <w:rPr>
          <w:rFonts w:asciiTheme="majorHAnsi" w:hAnsiTheme="majorHAnsi" w:cstheme="majorBidi"/>
          <w:b/>
          <w:bCs/>
          <w:u w:val="single"/>
        </w:rPr>
        <w:t>also</w:t>
      </w:r>
      <w:r w:rsidRPr="49F2793A">
        <w:rPr>
          <w:rFonts w:asciiTheme="majorHAnsi" w:hAnsiTheme="majorHAnsi" w:cstheme="majorBidi"/>
          <w:b/>
          <w:bCs/>
        </w:rPr>
        <w:t xml:space="preserve"> provide evidence to show that they satisfy one or more of the below financial hardship categories:</w:t>
      </w:r>
    </w:p>
    <w:p w14:paraId="76AE0730" w14:textId="77777777" w:rsidR="00692FEE" w:rsidRPr="0021377C" w:rsidRDefault="00692FEE" w:rsidP="49F2793A">
      <w:pPr>
        <w:pStyle w:val="ListParagraph"/>
        <w:numPr>
          <w:ilvl w:val="0"/>
          <w:numId w:val="22"/>
        </w:numPr>
        <w:spacing w:after="0" w:line="276" w:lineRule="auto"/>
        <w:rPr>
          <w:rFonts w:asciiTheme="majorHAnsi" w:hAnsiTheme="majorHAnsi" w:cstheme="majorBidi"/>
        </w:rPr>
      </w:pPr>
      <w:r w:rsidRPr="49F2793A">
        <w:rPr>
          <w:rFonts w:asciiTheme="majorHAnsi" w:hAnsiTheme="majorHAnsi" w:cstheme="majorBidi"/>
        </w:rPr>
        <w:t xml:space="preserve">Two or more dependent </w:t>
      </w:r>
      <w:proofErr w:type="gramStart"/>
      <w:r w:rsidRPr="49F2793A">
        <w:rPr>
          <w:rFonts w:asciiTheme="majorHAnsi" w:hAnsiTheme="majorHAnsi" w:cstheme="majorBidi"/>
        </w:rPr>
        <w:t>children;</w:t>
      </w:r>
      <w:proofErr w:type="gramEnd"/>
    </w:p>
    <w:p w14:paraId="0D56A437" w14:textId="77777777" w:rsidR="00692FEE" w:rsidRPr="0021377C" w:rsidRDefault="00692FEE" w:rsidP="49F2793A">
      <w:pPr>
        <w:pStyle w:val="ListParagraph"/>
        <w:numPr>
          <w:ilvl w:val="0"/>
          <w:numId w:val="22"/>
        </w:numPr>
        <w:spacing w:after="0" w:line="276" w:lineRule="auto"/>
        <w:rPr>
          <w:rFonts w:asciiTheme="majorHAnsi" w:hAnsiTheme="majorHAnsi" w:cstheme="majorBidi"/>
        </w:rPr>
      </w:pPr>
      <w:r w:rsidRPr="49F2793A">
        <w:rPr>
          <w:rFonts w:asciiTheme="majorHAnsi" w:hAnsiTheme="majorHAnsi" w:cstheme="majorBidi"/>
        </w:rPr>
        <w:t xml:space="preserve">Families affected by Australian disaster events, such as recent drought, flood, and </w:t>
      </w:r>
      <w:proofErr w:type="gramStart"/>
      <w:r w:rsidRPr="49F2793A">
        <w:rPr>
          <w:rFonts w:asciiTheme="majorHAnsi" w:hAnsiTheme="majorHAnsi" w:cstheme="majorBidi"/>
        </w:rPr>
        <w:t>bushfire;</w:t>
      </w:r>
      <w:proofErr w:type="gramEnd"/>
    </w:p>
    <w:p w14:paraId="4FE69B7C" w14:textId="77777777" w:rsidR="00692FEE" w:rsidRPr="0021377C" w:rsidRDefault="00692FEE" w:rsidP="49F2793A">
      <w:pPr>
        <w:pStyle w:val="ListParagraph"/>
        <w:numPr>
          <w:ilvl w:val="0"/>
          <w:numId w:val="22"/>
        </w:numPr>
        <w:spacing w:after="0" w:line="276" w:lineRule="auto"/>
        <w:rPr>
          <w:rFonts w:asciiTheme="majorHAnsi" w:hAnsiTheme="majorHAnsi" w:cstheme="majorBidi"/>
        </w:rPr>
      </w:pPr>
      <w:r w:rsidRPr="49F2793A">
        <w:rPr>
          <w:rFonts w:asciiTheme="majorHAnsi" w:hAnsiTheme="majorHAnsi" w:cstheme="majorBidi"/>
        </w:rPr>
        <w:t>Financial hardship statement (outlining impact of financial hardship, including why this impacts the family’s ability to meet the costs of boarding).</w:t>
      </w:r>
    </w:p>
    <w:p w14:paraId="5CE7C527" w14:textId="77777777" w:rsidR="00692FEE" w:rsidRPr="0021377C" w:rsidRDefault="00692FEE" w:rsidP="49F2793A">
      <w:pPr>
        <w:pStyle w:val="ListParagraph"/>
        <w:spacing w:after="0" w:line="276" w:lineRule="auto"/>
        <w:rPr>
          <w:rFonts w:eastAsia="Times New Roman"/>
        </w:rPr>
      </w:pPr>
    </w:p>
    <w:p w14:paraId="42835298" w14:textId="77777777" w:rsidR="00692FEE" w:rsidRPr="0021377C" w:rsidRDefault="00692FEE" w:rsidP="49F2793A">
      <w:pPr>
        <w:pStyle w:val="ListParagraph"/>
        <w:numPr>
          <w:ilvl w:val="0"/>
          <w:numId w:val="5"/>
        </w:numPr>
        <w:spacing w:line="240" w:lineRule="auto"/>
        <w:rPr>
          <w:rFonts w:asciiTheme="majorHAnsi" w:hAnsiTheme="majorHAnsi" w:cstheme="majorBidi"/>
          <w:b/>
          <w:bCs/>
        </w:rPr>
      </w:pPr>
      <w:r w:rsidRPr="49F2793A">
        <w:rPr>
          <w:rFonts w:asciiTheme="majorHAnsi" w:hAnsiTheme="majorHAnsi" w:cstheme="majorBidi"/>
          <w:b/>
          <w:bCs/>
        </w:rPr>
        <w:t>How will I be notified regarding the outcome of my application?</w:t>
      </w:r>
    </w:p>
    <w:p w14:paraId="25A12FB3" w14:textId="64D477AA" w:rsidR="00692FEE" w:rsidRPr="00692FEE" w:rsidRDefault="00692FEE" w:rsidP="49F2793A">
      <w:pPr>
        <w:pStyle w:val="ListParagraph"/>
        <w:spacing w:after="0" w:line="276" w:lineRule="auto"/>
        <w:rPr>
          <w:rFonts w:asciiTheme="majorHAnsi" w:hAnsiTheme="majorHAnsi" w:cstheme="majorBidi"/>
        </w:rPr>
      </w:pPr>
      <w:r w:rsidRPr="49F2793A">
        <w:rPr>
          <w:rFonts w:asciiTheme="majorHAnsi" w:hAnsiTheme="majorHAnsi" w:cstheme="majorBidi"/>
        </w:rPr>
        <w:t>Upon completion and submission of an application, applicants will receive an email confirmation with a unique identification number, details of how their application will be assessed, an estimated timeline for the decision, and the contact information of the relevant BUSY At Work staff member. Unsuccessful applicants may request feedback on their application from BUSY At Work.</w:t>
      </w:r>
    </w:p>
    <w:p w14:paraId="4945C249" w14:textId="77777777" w:rsidR="000A7806" w:rsidRDefault="000A7806" w:rsidP="49F2793A">
      <w:pPr>
        <w:spacing w:after="0" w:line="240" w:lineRule="auto"/>
        <w:rPr>
          <w:rFonts w:asciiTheme="majorHAnsi" w:hAnsiTheme="majorHAnsi" w:cstheme="majorBidi"/>
        </w:rPr>
      </w:pPr>
    </w:p>
    <w:p w14:paraId="14F7E60E" w14:textId="52BA8977" w:rsidR="000A7806" w:rsidRPr="000A7806" w:rsidRDefault="000A7806" w:rsidP="49F2793A">
      <w:pPr>
        <w:spacing w:after="0" w:line="240" w:lineRule="auto"/>
        <w:rPr>
          <w:rFonts w:asciiTheme="majorHAnsi" w:hAnsiTheme="majorHAnsi" w:cstheme="majorBidi"/>
          <w:b/>
          <w:bCs/>
        </w:rPr>
      </w:pPr>
      <w:r w:rsidRPr="49F2793A">
        <w:rPr>
          <w:rFonts w:asciiTheme="majorHAnsi" w:hAnsiTheme="majorHAnsi" w:cstheme="majorBidi"/>
          <w:b/>
          <w:bCs/>
        </w:rPr>
        <w:t>Scholarship recipients:</w:t>
      </w:r>
    </w:p>
    <w:p w14:paraId="262902C9" w14:textId="77777777" w:rsidR="002F781D" w:rsidRDefault="002F781D" w:rsidP="49F2793A">
      <w:pPr>
        <w:pStyle w:val="ListParagraph"/>
        <w:spacing w:after="0" w:line="240" w:lineRule="auto"/>
        <w:rPr>
          <w:rFonts w:eastAsia="Times New Roman"/>
        </w:rPr>
      </w:pPr>
    </w:p>
    <w:p w14:paraId="2D22C6D5" w14:textId="77777777" w:rsidR="002A46D6" w:rsidRPr="0021377C" w:rsidRDefault="002A46D6" w:rsidP="49F2793A">
      <w:pPr>
        <w:pStyle w:val="ListParagraph"/>
        <w:numPr>
          <w:ilvl w:val="0"/>
          <w:numId w:val="5"/>
        </w:numPr>
        <w:spacing w:line="240" w:lineRule="auto"/>
        <w:rPr>
          <w:rFonts w:asciiTheme="majorHAnsi" w:hAnsiTheme="majorHAnsi" w:cstheme="majorBidi"/>
          <w:b/>
          <w:bCs/>
        </w:rPr>
      </w:pPr>
      <w:r w:rsidRPr="49F2793A">
        <w:rPr>
          <w:rFonts w:asciiTheme="majorHAnsi" w:hAnsiTheme="majorHAnsi" w:cstheme="majorBidi"/>
          <w:b/>
          <w:bCs/>
        </w:rPr>
        <w:t>What conditions must be met to keep the scholarship?</w:t>
      </w:r>
    </w:p>
    <w:p w14:paraId="7269272C" w14:textId="76840542" w:rsidR="002A46D6" w:rsidRPr="00844A9D" w:rsidRDefault="002A46D6" w:rsidP="00844A9D">
      <w:pPr>
        <w:pStyle w:val="ListParagraph"/>
        <w:spacing w:line="240" w:lineRule="auto"/>
        <w:ind w:left="643"/>
        <w:rPr>
          <w:rFonts w:asciiTheme="majorHAnsi" w:hAnsiTheme="majorHAnsi" w:cstheme="majorBidi"/>
        </w:rPr>
      </w:pPr>
      <w:r w:rsidRPr="49F2793A">
        <w:rPr>
          <w:rFonts w:asciiTheme="majorHAnsi" w:hAnsiTheme="majorHAnsi" w:cstheme="majorBidi"/>
        </w:rPr>
        <w:t xml:space="preserve">BUSY At Work will monitor progress of each student and liaise regularly with Boarding schools to ensure any changes are communicated in a timely manner. </w:t>
      </w:r>
    </w:p>
    <w:p w14:paraId="4710C37C" w14:textId="77777777" w:rsidR="002A46D6" w:rsidRPr="0021377C" w:rsidRDefault="002A46D6" w:rsidP="49F2793A">
      <w:pPr>
        <w:spacing w:after="0" w:line="240" w:lineRule="auto"/>
        <w:ind w:left="283" w:firstLine="360"/>
        <w:rPr>
          <w:rFonts w:asciiTheme="majorHAnsi" w:hAnsiTheme="majorHAnsi" w:cstheme="majorBidi"/>
          <w:b/>
          <w:bCs/>
        </w:rPr>
      </w:pPr>
      <w:r w:rsidRPr="49F2793A">
        <w:rPr>
          <w:rFonts w:asciiTheme="majorHAnsi" w:hAnsiTheme="majorHAnsi" w:cstheme="majorBidi"/>
          <w:b/>
          <w:bCs/>
        </w:rPr>
        <w:t>Scholarship Recipients to meet certain requirements to continue to receive the scholarship, such as:</w:t>
      </w:r>
    </w:p>
    <w:p w14:paraId="692859AA" w14:textId="77777777" w:rsidR="002A46D6" w:rsidRPr="0021377C" w:rsidRDefault="002A46D6" w:rsidP="49F2793A">
      <w:pPr>
        <w:pStyle w:val="ListParagraph"/>
        <w:numPr>
          <w:ilvl w:val="0"/>
          <w:numId w:val="22"/>
        </w:numPr>
        <w:spacing w:after="0" w:line="276" w:lineRule="auto"/>
        <w:rPr>
          <w:rFonts w:asciiTheme="majorHAnsi" w:hAnsiTheme="majorHAnsi" w:cstheme="majorBidi"/>
        </w:rPr>
      </w:pPr>
      <w:r w:rsidRPr="49F2793A">
        <w:rPr>
          <w:rFonts w:asciiTheme="majorHAnsi" w:hAnsiTheme="majorHAnsi" w:cstheme="majorBidi"/>
        </w:rPr>
        <w:t xml:space="preserve">Making adequate progress at school. </w:t>
      </w:r>
    </w:p>
    <w:p w14:paraId="4C04C4FF" w14:textId="77777777" w:rsidR="002A46D6" w:rsidRPr="0021377C" w:rsidRDefault="002A46D6" w:rsidP="49F2793A">
      <w:pPr>
        <w:pStyle w:val="ListParagraph"/>
        <w:numPr>
          <w:ilvl w:val="0"/>
          <w:numId w:val="22"/>
        </w:numPr>
        <w:spacing w:after="0" w:line="276" w:lineRule="auto"/>
        <w:rPr>
          <w:rFonts w:asciiTheme="majorHAnsi" w:hAnsiTheme="majorHAnsi" w:cstheme="majorBidi"/>
        </w:rPr>
      </w:pPr>
      <w:r w:rsidRPr="49F2793A">
        <w:rPr>
          <w:rFonts w:asciiTheme="majorHAnsi" w:hAnsiTheme="majorHAnsi" w:cstheme="majorBidi"/>
        </w:rPr>
        <w:t>remaining enrolled in school and continuing to board.</w:t>
      </w:r>
    </w:p>
    <w:p w14:paraId="6E06363D" w14:textId="77777777" w:rsidR="002A46D6" w:rsidRPr="0021377C" w:rsidRDefault="002A46D6" w:rsidP="49F2793A">
      <w:pPr>
        <w:pStyle w:val="ListParagraph"/>
        <w:numPr>
          <w:ilvl w:val="0"/>
          <w:numId w:val="22"/>
        </w:numPr>
        <w:spacing w:after="0" w:line="276" w:lineRule="auto"/>
        <w:rPr>
          <w:rFonts w:asciiTheme="majorHAnsi" w:hAnsiTheme="majorHAnsi" w:cstheme="majorBidi"/>
        </w:rPr>
      </w:pPr>
      <w:r w:rsidRPr="49F2793A">
        <w:rPr>
          <w:rFonts w:asciiTheme="majorHAnsi" w:hAnsiTheme="majorHAnsi" w:cstheme="majorBidi"/>
        </w:rPr>
        <w:t>satisfactory completion of required coursework.</w:t>
      </w:r>
    </w:p>
    <w:p w14:paraId="7F5BA68F" w14:textId="77777777" w:rsidR="002A46D6" w:rsidRPr="0021377C" w:rsidRDefault="002A46D6" w:rsidP="49F2793A">
      <w:pPr>
        <w:pStyle w:val="ListParagraph"/>
        <w:numPr>
          <w:ilvl w:val="0"/>
          <w:numId w:val="22"/>
        </w:numPr>
        <w:spacing w:after="0" w:line="276" w:lineRule="auto"/>
        <w:rPr>
          <w:rFonts w:asciiTheme="majorHAnsi" w:hAnsiTheme="majorHAnsi" w:cstheme="majorBidi"/>
        </w:rPr>
      </w:pPr>
      <w:r w:rsidRPr="49F2793A">
        <w:rPr>
          <w:rFonts w:asciiTheme="majorHAnsi" w:hAnsiTheme="majorHAnsi" w:cstheme="majorBidi"/>
        </w:rPr>
        <w:t>satisfactory attendance record and behaviour at school</w:t>
      </w:r>
    </w:p>
    <w:p w14:paraId="7A11CB6F" w14:textId="77777777" w:rsidR="002A46D6" w:rsidRPr="0021377C" w:rsidRDefault="002A46D6" w:rsidP="002A46D6">
      <w:pPr>
        <w:spacing w:after="0" w:line="240" w:lineRule="auto"/>
        <w:ind w:left="644"/>
        <w:rPr>
          <w:rFonts w:eastAsia="Times New Roman"/>
          <w:b/>
          <w:bCs/>
        </w:rPr>
      </w:pPr>
    </w:p>
    <w:p w14:paraId="17B65B89" w14:textId="77777777" w:rsidR="002A46D6" w:rsidRPr="0021377C" w:rsidRDefault="002A46D6" w:rsidP="002A46D6">
      <w:pPr>
        <w:spacing w:after="0" w:line="240" w:lineRule="auto"/>
        <w:ind w:left="644"/>
        <w:rPr>
          <w:rFonts w:eastAsia="Times New Roman"/>
        </w:rPr>
      </w:pPr>
      <w:r w:rsidRPr="49F2793A">
        <w:rPr>
          <w:rFonts w:asciiTheme="majorHAnsi" w:hAnsiTheme="majorHAnsi" w:cstheme="majorBidi"/>
          <w:b/>
          <w:bCs/>
        </w:rPr>
        <w:t>Note:</w:t>
      </w:r>
      <w:r w:rsidRPr="49F2793A">
        <w:rPr>
          <w:rFonts w:eastAsia="Times New Roman"/>
        </w:rPr>
        <w:t xml:space="preserve"> </w:t>
      </w:r>
      <w:r w:rsidRPr="49F2793A">
        <w:rPr>
          <w:rFonts w:asciiTheme="majorHAnsi" w:hAnsiTheme="majorHAnsi" w:cstheme="majorBidi"/>
        </w:rPr>
        <w:t xml:space="preserve">BUSY At Work may take the Scholarship Recipient’s individual circumstances into account when considering action in response to instances of underperformance. If a Scholarship Recipient is not making </w:t>
      </w:r>
      <w:r w:rsidRPr="49F2793A">
        <w:rPr>
          <w:rFonts w:asciiTheme="majorHAnsi" w:hAnsiTheme="majorHAnsi" w:cstheme="majorBidi"/>
        </w:rPr>
        <w:lastRenderedPageBreak/>
        <w:t>adequate progress at school, BUSY At Work will in the first instance work with the student, school, and family to connect the Scholarship Recipient to appropriate supports.</w:t>
      </w:r>
      <w:r w:rsidRPr="49F2793A">
        <w:rPr>
          <w:rFonts w:eastAsia="Times New Roman"/>
        </w:rPr>
        <w:t xml:space="preserve"> </w:t>
      </w:r>
    </w:p>
    <w:p w14:paraId="02961B13" w14:textId="77777777" w:rsidR="002A46D6" w:rsidRDefault="002A46D6" w:rsidP="000A7806">
      <w:pPr>
        <w:spacing w:after="0" w:line="240" w:lineRule="auto"/>
        <w:rPr>
          <w:rFonts w:eastAsia="Times New Roman"/>
        </w:rPr>
      </w:pPr>
    </w:p>
    <w:p w14:paraId="12FB57B9" w14:textId="77777777" w:rsidR="008C1CE4" w:rsidRPr="0021377C" w:rsidRDefault="008C1CE4" w:rsidP="49F2793A">
      <w:pPr>
        <w:pStyle w:val="ListParagraph"/>
        <w:numPr>
          <w:ilvl w:val="0"/>
          <w:numId w:val="5"/>
        </w:numPr>
        <w:spacing w:line="240" w:lineRule="auto"/>
        <w:rPr>
          <w:rFonts w:asciiTheme="majorHAnsi" w:hAnsiTheme="majorHAnsi" w:cstheme="majorBidi"/>
          <w:b/>
          <w:bCs/>
        </w:rPr>
      </w:pPr>
      <w:r w:rsidRPr="49F2793A">
        <w:rPr>
          <w:rFonts w:asciiTheme="majorHAnsi" w:hAnsiTheme="majorHAnsi" w:cstheme="majorBidi"/>
          <w:b/>
          <w:bCs/>
        </w:rPr>
        <w:t>How will scholarship funds be paid?</w:t>
      </w:r>
    </w:p>
    <w:p w14:paraId="4F611146" w14:textId="1C53313F" w:rsidR="008C1CE4" w:rsidRPr="0021377C" w:rsidRDefault="008C1CE4" w:rsidP="49F2793A">
      <w:pPr>
        <w:pStyle w:val="ListParagraph"/>
        <w:spacing w:line="240" w:lineRule="auto"/>
        <w:ind w:left="643"/>
        <w:rPr>
          <w:rFonts w:asciiTheme="majorHAnsi" w:hAnsiTheme="majorHAnsi" w:cstheme="majorBidi"/>
        </w:rPr>
      </w:pPr>
      <w:r w:rsidRPr="49F2793A">
        <w:rPr>
          <w:rFonts w:asciiTheme="majorHAnsi" w:hAnsiTheme="majorHAnsi" w:cstheme="majorBidi"/>
        </w:rPr>
        <w:t>Scholarship funding is paid directly to Boarding schools each semester (i.e., 4 equal instalment</w:t>
      </w:r>
      <w:r w:rsidR="00A431ED" w:rsidRPr="49F2793A">
        <w:rPr>
          <w:rFonts w:asciiTheme="majorHAnsi" w:hAnsiTheme="majorHAnsi" w:cstheme="majorBidi"/>
        </w:rPr>
        <w:t>s</w:t>
      </w:r>
      <w:r w:rsidRPr="49F2793A">
        <w:rPr>
          <w:rFonts w:asciiTheme="majorHAnsi" w:hAnsiTheme="majorHAnsi" w:cstheme="majorBidi"/>
        </w:rPr>
        <w:t xml:space="preserve"> per year). </w:t>
      </w:r>
    </w:p>
    <w:p w14:paraId="37764C91" w14:textId="77777777" w:rsidR="008C1CE4" w:rsidRDefault="008C1CE4" w:rsidP="49F2793A">
      <w:pPr>
        <w:pStyle w:val="ListParagraph"/>
        <w:spacing w:line="240" w:lineRule="auto"/>
        <w:ind w:left="643"/>
        <w:rPr>
          <w:rFonts w:asciiTheme="majorHAnsi" w:hAnsiTheme="majorHAnsi" w:cstheme="majorBidi"/>
        </w:rPr>
      </w:pPr>
    </w:p>
    <w:p w14:paraId="59E085B1" w14:textId="337C0270" w:rsidR="008C1CE4" w:rsidRDefault="008C1CE4" w:rsidP="49F2793A">
      <w:pPr>
        <w:pStyle w:val="ListParagraph"/>
        <w:spacing w:line="240" w:lineRule="auto"/>
        <w:ind w:left="643"/>
        <w:rPr>
          <w:rFonts w:asciiTheme="majorHAnsi" w:hAnsiTheme="majorHAnsi" w:cstheme="majorBidi"/>
        </w:rPr>
      </w:pPr>
      <w:r w:rsidRPr="49F2793A">
        <w:rPr>
          <w:rFonts w:asciiTheme="majorHAnsi" w:hAnsiTheme="majorHAnsi" w:cstheme="majorBidi"/>
        </w:rPr>
        <w:t>If the scholarship funding is less than the total fees each semester, the parent/guardian will be required to pay the balance directly to the school.</w:t>
      </w:r>
    </w:p>
    <w:p w14:paraId="7FBCF850" w14:textId="77777777" w:rsidR="008C1CE4" w:rsidRDefault="008C1CE4" w:rsidP="49F2793A">
      <w:pPr>
        <w:pStyle w:val="ListParagraph"/>
        <w:spacing w:line="240" w:lineRule="auto"/>
        <w:ind w:left="643"/>
        <w:rPr>
          <w:rFonts w:asciiTheme="majorHAnsi" w:hAnsiTheme="majorHAnsi" w:cstheme="majorBidi"/>
        </w:rPr>
      </w:pPr>
    </w:p>
    <w:p w14:paraId="5A771447" w14:textId="6BE09097" w:rsidR="008C1CE4" w:rsidRPr="0021377C" w:rsidRDefault="008C1CE4" w:rsidP="49F2793A">
      <w:pPr>
        <w:pStyle w:val="ListParagraph"/>
        <w:spacing w:line="240" w:lineRule="auto"/>
        <w:ind w:left="643"/>
        <w:rPr>
          <w:rFonts w:asciiTheme="majorHAnsi" w:hAnsiTheme="majorHAnsi" w:cstheme="majorBidi"/>
        </w:rPr>
      </w:pPr>
      <w:r w:rsidRPr="49F2793A">
        <w:rPr>
          <w:rFonts w:asciiTheme="majorHAnsi" w:hAnsiTheme="majorHAnsi" w:cstheme="majorBidi"/>
        </w:rPr>
        <w:t xml:space="preserve">If there is remaining scholarship funding after settling boarding school fees, </w:t>
      </w:r>
      <w:r w:rsidR="00A25660" w:rsidRPr="49F2793A">
        <w:rPr>
          <w:rFonts w:asciiTheme="majorHAnsi" w:hAnsiTheme="majorHAnsi" w:cstheme="majorBidi"/>
        </w:rPr>
        <w:t xml:space="preserve">tuition fees and other relevant school-related fees (such as camps, excursions, technology levies etc) </w:t>
      </w:r>
      <w:r w:rsidRPr="49F2793A">
        <w:rPr>
          <w:rFonts w:asciiTheme="majorHAnsi" w:hAnsiTheme="majorHAnsi" w:cstheme="majorBidi"/>
        </w:rPr>
        <w:t xml:space="preserve">BUSY At Work will work with families to </w:t>
      </w:r>
      <w:r w:rsidR="00A25660" w:rsidRPr="49F2793A">
        <w:rPr>
          <w:rFonts w:asciiTheme="majorHAnsi" w:hAnsiTheme="majorHAnsi" w:cstheme="majorBidi"/>
        </w:rPr>
        <w:t>ensure that any remaining funding can be spent on education-related costs</w:t>
      </w:r>
      <w:r w:rsidR="00A431ED" w:rsidRPr="49F2793A">
        <w:rPr>
          <w:rFonts w:asciiTheme="majorHAnsi" w:hAnsiTheme="majorHAnsi" w:cstheme="majorBidi"/>
        </w:rPr>
        <w:t xml:space="preserve"> (such as home travel or a laptop).</w:t>
      </w:r>
    </w:p>
    <w:p w14:paraId="581114A8" w14:textId="77777777" w:rsidR="008C1CE4" w:rsidRPr="008C1CE4" w:rsidRDefault="008C1CE4" w:rsidP="00844A9D">
      <w:pPr>
        <w:pStyle w:val="ListParagraph"/>
        <w:spacing w:after="0" w:line="360" w:lineRule="auto"/>
        <w:ind w:left="643"/>
        <w:rPr>
          <w:rFonts w:asciiTheme="majorHAnsi" w:hAnsiTheme="majorHAnsi" w:cstheme="majorBidi"/>
          <w14:ligatures w14:val="none"/>
        </w:rPr>
      </w:pPr>
    </w:p>
    <w:p w14:paraId="7ACFC347" w14:textId="01814A6E" w:rsidR="000A7806" w:rsidRPr="0021377C" w:rsidRDefault="000A7806" w:rsidP="49F2793A">
      <w:pPr>
        <w:pStyle w:val="ListParagraph"/>
        <w:numPr>
          <w:ilvl w:val="0"/>
          <w:numId w:val="5"/>
        </w:numPr>
        <w:spacing w:line="360" w:lineRule="auto"/>
        <w:rPr>
          <w:rFonts w:asciiTheme="majorHAnsi" w:hAnsiTheme="majorHAnsi" w:cstheme="majorBidi"/>
          <w14:ligatures w14:val="none"/>
        </w:rPr>
      </w:pPr>
      <w:r w:rsidRPr="49F2793A">
        <w:rPr>
          <w:rFonts w:asciiTheme="majorHAnsi" w:hAnsiTheme="majorHAnsi" w:cstheme="majorBidi"/>
          <w:b/>
          <w:bCs/>
        </w:rPr>
        <w:t>Will receiving the Commonwealth Regional Scholarship affect other payments?</w:t>
      </w:r>
    </w:p>
    <w:p w14:paraId="46DD18B7" w14:textId="541E0313" w:rsidR="000A7806" w:rsidRPr="000A7806" w:rsidRDefault="000A7806" w:rsidP="49F2793A">
      <w:pPr>
        <w:pStyle w:val="ListParagraph"/>
        <w:numPr>
          <w:ilvl w:val="0"/>
          <w:numId w:val="4"/>
        </w:numPr>
        <w:spacing w:after="0" w:line="240" w:lineRule="auto"/>
        <w:rPr>
          <w:rFonts w:asciiTheme="majorHAnsi" w:hAnsiTheme="majorHAnsi" w:cstheme="majorBidi"/>
        </w:rPr>
      </w:pPr>
      <w:r w:rsidRPr="49F2793A">
        <w:rPr>
          <w:rFonts w:asciiTheme="majorHAnsi" w:hAnsiTheme="majorHAnsi" w:cstheme="majorBidi"/>
        </w:rPr>
        <w:t>Services Australia would be best placed to advise whether the scholarship will impact on families’ eligibility for Australian Government income support payments.</w:t>
      </w:r>
    </w:p>
    <w:p w14:paraId="2D420D50" w14:textId="77777777" w:rsidR="000A7806" w:rsidRPr="0021377C" w:rsidRDefault="000A7806" w:rsidP="002F781D">
      <w:pPr>
        <w:pStyle w:val="ListParagraph"/>
        <w:spacing w:after="0" w:line="240" w:lineRule="auto"/>
        <w:rPr>
          <w:rFonts w:eastAsia="Times New Roman"/>
        </w:rPr>
      </w:pPr>
    </w:p>
    <w:p w14:paraId="36B9930B" w14:textId="67E37816" w:rsidR="002F781D" w:rsidRPr="0021377C" w:rsidRDefault="002F781D" w:rsidP="49F2793A">
      <w:pPr>
        <w:pStyle w:val="ListParagraph"/>
        <w:numPr>
          <w:ilvl w:val="0"/>
          <w:numId w:val="5"/>
        </w:numPr>
        <w:spacing w:after="0" w:line="240" w:lineRule="auto"/>
        <w:rPr>
          <w:rFonts w:asciiTheme="majorHAnsi" w:hAnsiTheme="majorHAnsi" w:cstheme="majorBidi"/>
          <w:b/>
          <w:bCs/>
        </w:rPr>
      </w:pPr>
      <w:r w:rsidRPr="49F2793A">
        <w:rPr>
          <w:rFonts w:asciiTheme="majorHAnsi" w:hAnsiTheme="majorHAnsi" w:cstheme="majorBidi"/>
          <w:b/>
          <w:bCs/>
        </w:rPr>
        <w:t xml:space="preserve">Can a student change </w:t>
      </w:r>
      <w:proofErr w:type="gramStart"/>
      <w:r w:rsidRPr="49F2793A">
        <w:rPr>
          <w:rFonts w:asciiTheme="majorHAnsi" w:hAnsiTheme="majorHAnsi" w:cstheme="majorBidi"/>
          <w:b/>
          <w:bCs/>
        </w:rPr>
        <w:t>schools</w:t>
      </w:r>
      <w:proofErr w:type="gramEnd"/>
      <w:r w:rsidRPr="49F2793A">
        <w:rPr>
          <w:rFonts w:asciiTheme="majorHAnsi" w:hAnsiTheme="majorHAnsi" w:cstheme="majorBidi"/>
          <w:b/>
          <w:bCs/>
        </w:rPr>
        <w:t xml:space="preserve"> partway through the scholarship?</w:t>
      </w:r>
    </w:p>
    <w:p w14:paraId="10AACAD4" w14:textId="7EAB1768" w:rsidR="00EC781E" w:rsidRDefault="002F781D" w:rsidP="49F2793A">
      <w:pPr>
        <w:pStyle w:val="ListParagraph"/>
        <w:numPr>
          <w:ilvl w:val="0"/>
          <w:numId w:val="4"/>
        </w:numPr>
        <w:spacing w:after="0" w:line="240" w:lineRule="auto"/>
        <w:rPr>
          <w:rFonts w:asciiTheme="majorHAnsi" w:hAnsiTheme="majorHAnsi" w:cstheme="majorBidi"/>
        </w:rPr>
      </w:pPr>
      <w:r w:rsidRPr="49F2793A">
        <w:rPr>
          <w:rFonts w:asciiTheme="majorHAnsi" w:hAnsiTheme="majorHAnsi" w:cstheme="majorBidi"/>
        </w:rPr>
        <w:t>Yes, students can change schools partway through the scholarship as long as they remain enrolled in an eligible boarding school or facility. (For example, students may move from a metropolitan boarding school to an agricultural boarding school)</w:t>
      </w:r>
    </w:p>
    <w:p w14:paraId="1F268DFD" w14:textId="77777777" w:rsidR="0078247F" w:rsidRPr="0078247F" w:rsidRDefault="0078247F" w:rsidP="49F2793A">
      <w:pPr>
        <w:pStyle w:val="ListParagraph"/>
        <w:spacing w:after="0" w:line="240" w:lineRule="auto"/>
        <w:ind w:left="1003"/>
        <w:rPr>
          <w:rFonts w:asciiTheme="majorHAnsi" w:hAnsiTheme="majorHAnsi" w:cstheme="majorBidi"/>
        </w:rPr>
      </w:pPr>
    </w:p>
    <w:p w14:paraId="2C8E85D6" w14:textId="21EA5DC7" w:rsidR="00EC781E" w:rsidRPr="0021377C" w:rsidRDefault="00EC781E" w:rsidP="49F2793A">
      <w:pPr>
        <w:pStyle w:val="ListParagraph"/>
        <w:numPr>
          <w:ilvl w:val="0"/>
          <w:numId w:val="5"/>
        </w:numPr>
        <w:spacing w:line="240" w:lineRule="auto"/>
        <w:rPr>
          <w:rFonts w:asciiTheme="majorHAnsi" w:hAnsiTheme="majorHAnsi" w:cstheme="majorBidi"/>
          <w:b/>
          <w:bCs/>
        </w:rPr>
      </w:pPr>
      <w:r w:rsidRPr="49F2793A">
        <w:rPr>
          <w:rFonts w:asciiTheme="majorHAnsi" w:hAnsiTheme="majorHAnsi" w:cstheme="majorBidi"/>
          <w:b/>
          <w:bCs/>
        </w:rPr>
        <w:t xml:space="preserve">What happens if student requires a leave of absence </w:t>
      </w:r>
      <w:r w:rsidR="00ED0207" w:rsidRPr="49F2793A">
        <w:rPr>
          <w:rFonts w:asciiTheme="majorHAnsi" w:hAnsiTheme="majorHAnsi" w:cstheme="majorBidi"/>
          <w:b/>
          <w:bCs/>
        </w:rPr>
        <w:t xml:space="preserve">from school </w:t>
      </w:r>
      <w:r w:rsidR="00010BA3" w:rsidRPr="49F2793A">
        <w:rPr>
          <w:rFonts w:asciiTheme="majorHAnsi" w:hAnsiTheme="majorHAnsi" w:cstheme="majorBidi"/>
          <w:b/>
          <w:bCs/>
        </w:rPr>
        <w:t>(for example, due to health or mental health reasons)</w:t>
      </w:r>
      <w:r w:rsidRPr="49F2793A">
        <w:rPr>
          <w:rFonts w:asciiTheme="majorHAnsi" w:hAnsiTheme="majorHAnsi" w:cstheme="majorBidi"/>
          <w:b/>
          <w:bCs/>
        </w:rPr>
        <w:t>?</w:t>
      </w:r>
    </w:p>
    <w:p w14:paraId="3D34522D" w14:textId="1D472F22" w:rsidR="009B16C0" w:rsidRDefault="00B36CAE" w:rsidP="49F2793A">
      <w:pPr>
        <w:pStyle w:val="ListParagraph"/>
        <w:spacing w:line="240" w:lineRule="auto"/>
        <w:rPr>
          <w:rFonts w:asciiTheme="majorHAnsi" w:hAnsiTheme="majorHAnsi" w:cstheme="majorBidi"/>
        </w:rPr>
      </w:pPr>
      <w:r w:rsidRPr="49F2793A">
        <w:rPr>
          <w:rFonts w:asciiTheme="majorHAnsi" w:hAnsiTheme="majorHAnsi" w:cstheme="majorBidi"/>
        </w:rPr>
        <w:t xml:space="preserve">Families of scholarship recipients should keep BUSY At Work up to date </w:t>
      </w:r>
      <w:r w:rsidR="00010BA3" w:rsidRPr="49F2793A">
        <w:rPr>
          <w:rFonts w:asciiTheme="majorHAnsi" w:hAnsiTheme="majorHAnsi" w:cstheme="majorBidi"/>
        </w:rPr>
        <w:t xml:space="preserve">with details such as leaves of absence. </w:t>
      </w:r>
      <w:r w:rsidR="00B93D19" w:rsidRPr="49F2793A">
        <w:rPr>
          <w:rFonts w:asciiTheme="majorHAnsi" w:hAnsiTheme="majorHAnsi" w:cstheme="majorBidi"/>
        </w:rPr>
        <w:t>Depending on the circumstances, s</w:t>
      </w:r>
      <w:r w:rsidR="00010BA3" w:rsidRPr="49F2793A">
        <w:rPr>
          <w:rFonts w:asciiTheme="majorHAnsi" w:hAnsiTheme="majorHAnsi" w:cstheme="majorBidi"/>
        </w:rPr>
        <w:t>cholarship recipients can continue to receive a scholarship if they remain enrolled in a</w:t>
      </w:r>
      <w:r w:rsidR="09D7CCAF" w:rsidRPr="49F2793A">
        <w:rPr>
          <w:rFonts w:asciiTheme="majorHAnsi" w:hAnsiTheme="majorHAnsi" w:cstheme="majorBidi"/>
        </w:rPr>
        <w:t>n</w:t>
      </w:r>
      <w:r w:rsidR="00010BA3" w:rsidRPr="49F2793A">
        <w:rPr>
          <w:rFonts w:asciiTheme="majorHAnsi" w:hAnsiTheme="majorHAnsi" w:cstheme="majorBidi"/>
        </w:rPr>
        <w:t xml:space="preserve"> eligible boarding school or facility and plan to retur</w:t>
      </w:r>
      <w:r w:rsidR="00CD26A2" w:rsidRPr="49F2793A">
        <w:rPr>
          <w:rFonts w:asciiTheme="majorHAnsi" w:hAnsiTheme="majorHAnsi" w:cstheme="majorBidi"/>
        </w:rPr>
        <w:t>n</w:t>
      </w:r>
      <w:r w:rsidR="005C17E7" w:rsidRPr="49F2793A">
        <w:rPr>
          <w:rFonts w:asciiTheme="majorHAnsi" w:hAnsiTheme="majorHAnsi" w:cstheme="majorBidi"/>
        </w:rPr>
        <w:t>.</w:t>
      </w:r>
    </w:p>
    <w:p w14:paraId="5C82F267" w14:textId="0C6CEC95" w:rsidR="00CD26A2" w:rsidRDefault="00CD26A2" w:rsidP="49F2793A">
      <w:pPr>
        <w:pStyle w:val="ListParagraph"/>
        <w:spacing w:line="240" w:lineRule="auto"/>
        <w:rPr>
          <w:rFonts w:asciiTheme="majorHAnsi" w:hAnsiTheme="majorHAnsi" w:cstheme="majorBidi"/>
        </w:rPr>
      </w:pPr>
    </w:p>
    <w:p w14:paraId="0520FE37" w14:textId="3DF31205" w:rsidR="00EC781E" w:rsidRDefault="005C17E7" w:rsidP="49F2793A">
      <w:pPr>
        <w:pStyle w:val="ListParagraph"/>
        <w:spacing w:line="240" w:lineRule="auto"/>
        <w:rPr>
          <w:rFonts w:asciiTheme="majorHAnsi" w:hAnsiTheme="majorHAnsi" w:cstheme="majorBidi"/>
        </w:rPr>
      </w:pPr>
      <w:r w:rsidRPr="49F2793A">
        <w:rPr>
          <w:rFonts w:asciiTheme="majorHAnsi" w:hAnsiTheme="majorHAnsi" w:cstheme="majorBidi"/>
        </w:rPr>
        <w:t xml:space="preserve">An important note </w:t>
      </w:r>
      <w:r w:rsidR="00190F4A" w:rsidRPr="49F2793A">
        <w:rPr>
          <w:rFonts w:asciiTheme="majorHAnsi" w:hAnsiTheme="majorHAnsi" w:cstheme="majorBidi"/>
        </w:rPr>
        <w:t>is that s</w:t>
      </w:r>
      <w:r w:rsidR="006E08C9" w:rsidRPr="49F2793A">
        <w:rPr>
          <w:rFonts w:asciiTheme="majorHAnsi" w:hAnsiTheme="majorHAnsi" w:cstheme="majorBidi"/>
        </w:rPr>
        <w:t xml:space="preserve">cholarship payments cannot be </w:t>
      </w:r>
      <w:r w:rsidRPr="49F2793A">
        <w:rPr>
          <w:rFonts w:asciiTheme="majorHAnsi" w:hAnsiTheme="majorHAnsi" w:cstheme="majorBidi"/>
        </w:rPr>
        <w:t>deferred</w:t>
      </w:r>
      <w:proofErr w:type="gramStart"/>
      <w:r w:rsidRPr="49F2793A">
        <w:rPr>
          <w:rFonts w:asciiTheme="majorHAnsi" w:hAnsiTheme="majorHAnsi" w:cstheme="majorBidi"/>
        </w:rPr>
        <w:t>/</w:t>
      </w:r>
      <w:r w:rsidR="006E08C9" w:rsidRPr="49F2793A">
        <w:rPr>
          <w:rFonts w:asciiTheme="majorHAnsi" w:hAnsiTheme="majorHAnsi" w:cstheme="majorBidi"/>
        </w:rPr>
        <w:t>‘</w:t>
      </w:r>
      <w:proofErr w:type="gramEnd"/>
      <w:r w:rsidR="006E08C9" w:rsidRPr="49F2793A">
        <w:rPr>
          <w:rFonts w:asciiTheme="majorHAnsi" w:hAnsiTheme="majorHAnsi" w:cstheme="majorBidi"/>
        </w:rPr>
        <w:t>carried over’ to future school years</w:t>
      </w:r>
      <w:r w:rsidRPr="49F2793A">
        <w:rPr>
          <w:rFonts w:asciiTheme="majorHAnsi" w:hAnsiTheme="majorHAnsi" w:cstheme="majorBidi"/>
        </w:rPr>
        <w:t xml:space="preserve"> and must be spent in the relevant year. </w:t>
      </w:r>
      <w:r w:rsidR="00B93D19" w:rsidRPr="49F2793A">
        <w:rPr>
          <w:rFonts w:asciiTheme="majorHAnsi" w:hAnsiTheme="majorHAnsi" w:cstheme="majorBidi"/>
        </w:rPr>
        <w:t xml:space="preserve"> </w:t>
      </w:r>
    </w:p>
    <w:p w14:paraId="1F2CDE59" w14:textId="77777777" w:rsidR="00190F4A" w:rsidRDefault="00190F4A" w:rsidP="49F2793A">
      <w:pPr>
        <w:pStyle w:val="ListParagraph"/>
        <w:spacing w:line="240" w:lineRule="auto"/>
        <w:rPr>
          <w:rFonts w:asciiTheme="majorHAnsi" w:hAnsiTheme="majorHAnsi" w:cstheme="majorBidi"/>
        </w:rPr>
      </w:pPr>
    </w:p>
    <w:p w14:paraId="3A63B051" w14:textId="35F75948" w:rsidR="00190F4A" w:rsidRPr="00275B66" w:rsidRDefault="00190F4A" w:rsidP="49F2793A">
      <w:pPr>
        <w:pStyle w:val="ListParagraph"/>
        <w:numPr>
          <w:ilvl w:val="0"/>
          <w:numId w:val="5"/>
        </w:numPr>
        <w:spacing w:line="240" w:lineRule="auto"/>
        <w:rPr>
          <w:rFonts w:asciiTheme="majorHAnsi" w:hAnsiTheme="majorHAnsi" w:cstheme="majorBidi"/>
          <w:b/>
          <w:bCs/>
        </w:rPr>
      </w:pPr>
      <w:r w:rsidRPr="49F2793A">
        <w:rPr>
          <w:rFonts w:asciiTheme="majorHAnsi" w:hAnsiTheme="majorHAnsi" w:cstheme="majorBidi"/>
          <w:b/>
          <w:bCs/>
        </w:rPr>
        <w:t xml:space="preserve">If a student is withdrawn from the program, what is the process? </w:t>
      </w:r>
    </w:p>
    <w:p w14:paraId="26FC6361" w14:textId="39412F03" w:rsidR="00190F4A" w:rsidRPr="00190F4A" w:rsidRDefault="00190F4A" w:rsidP="49F2793A">
      <w:pPr>
        <w:pStyle w:val="ListParagraph"/>
        <w:spacing w:line="240" w:lineRule="auto"/>
        <w:rPr>
          <w:rFonts w:asciiTheme="majorHAnsi" w:hAnsiTheme="majorHAnsi" w:cstheme="majorBidi"/>
        </w:rPr>
      </w:pPr>
      <w:r w:rsidRPr="49F2793A">
        <w:rPr>
          <w:rFonts w:asciiTheme="majorHAnsi" w:hAnsiTheme="majorHAnsi" w:cstheme="majorBidi"/>
        </w:rPr>
        <w:t>If a scholar is withdrawn from the program</w:t>
      </w:r>
      <w:r w:rsidR="002014E7" w:rsidRPr="49F2793A">
        <w:rPr>
          <w:rFonts w:asciiTheme="majorHAnsi" w:hAnsiTheme="majorHAnsi" w:cstheme="majorBidi"/>
        </w:rPr>
        <w:t xml:space="preserve"> partway through the year</w:t>
      </w:r>
      <w:r w:rsidRPr="49F2793A">
        <w:rPr>
          <w:rFonts w:asciiTheme="majorHAnsi" w:hAnsiTheme="majorHAnsi" w:cstheme="majorBidi"/>
        </w:rPr>
        <w:t>, BUSY At Work may recover funds where practical (for example, boarding and tuition fees covering a period where a student is no longer enrolled at school).</w:t>
      </w:r>
    </w:p>
    <w:p w14:paraId="63C60418" w14:textId="77777777" w:rsidR="00190F4A" w:rsidRPr="005C17E7" w:rsidRDefault="00190F4A" w:rsidP="49F2793A">
      <w:pPr>
        <w:pStyle w:val="ListParagraph"/>
        <w:spacing w:line="240" w:lineRule="auto"/>
        <w:rPr>
          <w:rFonts w:asciiTheme="majorHAnsi" w:hAnsiTheme="majorHAnsi" w:cstheme="majorBidi"/>
        </w:rPr>
      </w:pPr>
    </w:p>
    <w:p w14:paraId="68D9A7DA" w14:textId="5A25C7F2" w:rsidR="007146CE" w:rsidRPr="0021377C" w:rsidRDefault="007146CE" w:rsidP="49F2793A">
      <w:pPr>
        <w:pStyle w:val="ListParagraph"/>
        <w:numPr>
          <w:ilvl w:val="0"/>
          <w:numId w:val="5"/>
        </w:numPr>
        <w:spacing w:after="0" w:line="240" w:lineRule="auto"/>
        <w:rPr>
          <w:rFonts w:asciiTheme="majorHAnsi" w:hAnsiTheme="majorHAnsi" w:cstheme="majorBidi"/>
          <w:b/>
          <w:bCs/>
        </w:rPr>
      </w:pPr>
      <w:r w:rsidRPr="49F2793A">
        <w:rPr>
          <w:rFonts w:asciiTheme="majorHAnsi" w:hAnsiTheme="majorHAnsi" w:cstheme="majorBidi"/>
          <w:b/>
          <w:bCs/>
        </w:rPr>
        <w:t xml:space="preserve">What </w:t>
      </w:r>
      <w:r w:rsidR="0033787D" w:rsidRPr="49F2793A">
        <w:rPr>
          <w:rFonts w:asciiTheme="majorHAnsi" w:hAnsiTheme="majorHAnsi" w:cstheme="majorBidi"/>
          <w:b/>
          <w:bCs/>
        </w:rPr>
        <w:t xml:space="preserve">if </w:t>
      </w:r>
      <w:r w:rsidRPr="49F2793A">
        <w:rPr>
          <w:rFonts w:asciiTheme="majorHAnsi" w:hAnsiTheme="majorHAnsi" w:cstheme="majorBidi"/>
          <w:b/>
          <w:bCs/>
        </w:rPr>
        <w:t xml:space="preserve">there are changes to </w:t>
      </w:r>
      <w:r w:rsidR="0033787D" w:rsidRPr="49F2793A">
        <w:rPr>
          <w:rFonts w:asciiTheme="majorHAnsi" w:hAnsiTheme="majorHAnsi" w:cstheme="majorBidi"/>
          <w:b/>
          <w:bCs/>
        </w:rPr>
        <w:t xml:space="preserve">family estimated </w:t>
      </w:r>
      <w:r w:rsidRPr="49F2793A">
        <w:rPr>
          <w:rFonts w:asciiTheme="majorHAnsi" w:hAnsiTheme="majorHAnsi" w:cstheme="majorBidi"/>
          <w:b/>
          <w:bCs/>
        </w:rPr>
        <w:t>income? i.e., changed from low-income to low-middle income?</w:t>
      </w:r>
    </w:p>
    <w:p w14:paraId="263A4C5D" w14:textId="398556DA" w:rsidR="002F781D" w:rsidRPr="0021377C" w:rsidRDefault="002F781D" w:rsidP="49F2793A">
      <w:pPr>
        <w:spacing w:line="240" w:lineRule="auto"/>
        <w:ind w:left="643"/>
        <w:rPr>
          <w:rFonts w:asciiTheme="majorHAnsi" w:hAnsiTheme="majorHAnsi" w:cstheme="majorBidi"/>
        </w:rPr>
      </w:pPr>
      <w:r w:rsidRPr="49F2793A">
        <w:rPr>
          <w:rFonts w:asciiTheme="majorHAnsi" w:hAnsiTheme="majorHAnsi" w:cstheme="majorBidi"/>
        </w:rPr>
        <w:t xml:space="preserve">A key part of the program is to ensure schooling continuity for scholarship recipients and to provide certainty for families to plan education costs and other expenses. </w:t>
      </w:r>
    </w:p>
    <w:p w14:paraId="259045C8" w14:textId="77777777" w:rsidR="002F781D" w:rsidRPr="0021377C" w:rsidRDefault="002F781D" w:rsidP="002F781D">
      <w:pPr>
        <w:spacing w:after="0"/>
        <w:ind w:firstLine="643"/>
        <w:rPr>
          <w:rFonts w:eastAsia="Times New Roman"/>
          <w:b/>
          <w:bCs/>
        </w:rPr>
      </w:pPr>
      <w:r w:rsidRPr="49F2793A">
        <w:rPr>
          <w:rFonts w:eastAsia="Times New Roman"/>
          <w:b/>
          <w:bCs/>
        </w:rPr>
        <w:t>Financial need assessment will only take place at two intervals:</w:t>
      </w:r>
    </w:p>
    <w:p w14:paraId="2AD1D3C3" w14:textId="3278E96D" w:rsidR="002F781D" w:rsidRPr="0021377C" w:rsidRDefault="002F781D" w:rsidP="49F2793A">
      <w:pPr>
        <w:pStyle w:val="ListParagraph"/>
        <w:numPr>
          <w:ilvl w:val="0"/>
          <w:numId w:val="22"/>
        </w:numPr>
        <w:spacing w:after="0" w:line="276" w:lineRule="auto"/>
        <w:ind w:left="1003"/>
        <w:rPr>
          <w:rFonts w:asciiTheme="majorHAnsi" w:hAnsiTheme="majorHAnsi" w:cstheme="majorBidi"/>
        </w:rPr>
      </w:pPr>
      <w:r w:rsidRPr="49F2793A">
        <w:rPr>
          <w:rFonts w:asciiTheme="majorHAnsi" w:hAnsiTheme="majorHAnsi" w:cstheme="majorBidi"/>
        </w:rPr>
        <w:t>the first assessment is as part of the initial scholarship application process.</w:t>
      </w:r>
    </w:p>
    <w:p w14:paraId="1B1E85FE" w14:textId="51957942" w:rsidR="00666ABD" w:rsidRPr="0021377C" w:rsidRDefault="002F781D" w:rsidP="49F2793A">
      <w:pPr>
        <w:pStyle w:val="ListParagraph"/>
        <w:numPr>
          <w:ilvl w:val="0"/>
          <w:numId w:val="22"/>
        </w:numPr>
        <w:spacing w:after="0" w:line="276" w:lineRule="auto"/>
        <w:ind w:left="1003"/>
        <w:rPr>
          <w:rFonts w:asciiTheme="majorHAnsi" w:hAnsiTheme="majorHAnsi" w:cstheme="majorBidi"/>
        </w:rPr>
      </w:pPr>
      <w:r w:rsidRPr="49F2793A">
        <w:rPr>
          <w:rFonts w:asciiTheme="majorHAnsi" w:hAnsiTheme="majorHAnsi" w:cstheme="majorBidi"/>
        </w:rPr>
        <w:t>the second assessment takes place after a scholarship recipient has received a scholarship for three years. This reassessment will focus on major changes to family financial circumstances. We will let families know more about this process closer to the time.</w:t>
      </w:r>
    </w:p>
    <w:p w14:paraId="48E24952" w14:textId="77777777" w:rsidR="00666ABD" w:rsidRPr="0021377C" w:rsidRDefault="00666ABD" w:rsidP="49F2793A">
      <w:pPr>
        <w:pStyle w:val="ListParagraph"/>
        <w:spacing w:line="240" w:lineRule="auto"/>
        <w:ind w:left="1003"/>
        <w:rPr>
          <w:rFonts w:asciiTheme="majorHAnsi" w:hAnsiTheme="majorHAnsi" w:cstheme="majorBidi"/>
          <w:b/>
          <w:bCs/>
        </w:rPr>
      </w:pPr>
    </w:p>
    <w:p w14:paraId="7975C073" w14:textId="4CF5253F" w:rsidR="007146CE" w:rsidRPr="0021377C" w:rsidRDefault="007146CE" w:rsidP="49F2793A">
      <w:pPr>
        <w:pStyle w:val="ListParagraph"/>
        <w:numPr>
          <w:ilvl w:val="0"/>
          <w:numId w:val="5"/>
        </w:numPr>
        <w:spacing w:line="240" w:lineRule="auto"/>
        <w:rPr>
          <w:rFonts w:asciiTheme="majorHAnsi" w:hAnsiTheme="majorHAnsi" w:cstheme="majorBidi"/>
          <w:b/>
          <w:bCs/>
        </w:rPr>
      </w:pPr>
      <w:r w:rsidRPr="49F2793A">
        <w:rPr>
          <w:rFonts w:asciiTheme="majorHAnsi" w:hAnsiTheme="majorHAnsi" w:cstheme="majorBidi"/>
          <w:b/>
          <w:bCs/>
        </w:rPr>
        <w:t>Can families apply for a change to scholarship funding if financial circumstances change?</w:t>
      </w:r>
    </w:p>
    <w:p w14:paraId="26CA44CE" w14:textId="639FD45C" w:rsidR="002F781D" w:rsidRDefault="002F781D" w:rsidP="49F2793A">
      <w:pPr>
        <w:pStyle w:val="ListParagraph"/>
        <w:numPr>
          <w:ilvl w:val="0"/>
          <w:numId w:val="22"/>
        </w:numPr>
        <w:spacing w:after="0" w:line="276" w:lineRule="auto"/>
        <w:rPr>
          <w:rFonts w:asciiTheme="majorHAnsi" w:hAnsiTheme="majorHAnsi" w:cstheme="majorBidi"/>
        </w:rPr>
      </w:pPr>
      <w:r w:rsidRPr="49F2793A">
        <w:rPr>
          <w:rFonts w:asciiTheme="majorHAnsi" w:hAnsiTheme="majorHAnsi" w:cstheme="majorBidi"/>
        </w:rPr>
        <w:t>Currently this is not possible due to the fixed number of scholarship available (30 x Tier 1 and 40 x Tier 2). If this changes, we will let families know.</w:t>
      </w:r>
    </w:p>
    <w:p w14:paraId="5EEB8CAE" w14:textId="77777777" w:rsidR="0078247F" w:rsidRPr="0021377C" w:rsidRDefault="0078247F" w:rsidP="49F2793A">
      <w:pPr>
        <w:pStyle w:val="ListParagraph"/>
        <w:spacing w:after="0" w:line="276" w:lineRule="auto"/>
        <w:rPr>
          <w:rFonts w:asciiTheme="majorHAnsi" w:hAnsiTheme="majorHAnsi" w:cstheme="majorBidi"/>
        </w:rPr>
      </w:pPr>
    </w:p>
    <w:p w14:paraId="2076144A" w14:textId="1422C3D5" w:rsidR="002F781D" w:rsidRPr="0021377C" w:rsidRDefault="007146CE" w:rsidP="49F2793A">
      <w:pPr>
        <w:pStyle w:val="ListParagraph"/>
        <w:numPr>
          <w:ilvl w:val="0"/>
          <w:numId w:val="5"/>
        </w:numPr>
        <w:spacing w:line="240" w:lineRule="auto"/>
        <w:rPr>
          <w:rFonts w:asciiTheme="majorHAnsi" w:hAnsiTheme="majorHAnsi" w:cstheme="majorBidi"/>
          <w:b/>
          <w:bCs/>
        </w:rPr>
      </w:pPr>
      <w:r w:rsidRPr="49F2793A">
        <w:rPr>
          <w:rFonts w:asciiTheme="majorHAnsi" w:hAnsiTheme="majorHAnsi" w:cstheme="majorBidi"/>
          <w:b/>
          <w:bCs/>
        </w:rPr>
        <w:lastRenderedPageBreak/>
        <w:t xml:space="preserve">If a student relocates from a previously determined eligible remoteness category to a </w:t>
      </w:r>
      <w:r w:rsidR="0033787D" w:rsidRPr="49F2793A">
        <w:rPr>
          <w:rFonts w:asciiTheme="majorHAnsi" w:hAnsiTheme="majorHAnsi" w:cstheme="majorBidi"/>
          <w:b/>
          <w:bCs/>
        </w:rPr>
        <w:t>“major city”</w:t>
      </w:r>
      <w:r w:rsidRPr="49F2793A">
        <w:rPr>
          <w:rFonts w:asciiTheme="majorHAnsi" w:hAnsiTheme="majorHAnsi" w:cstheme="majorBidi"/>
          <w:b/>
          <w:bCs/>
        </w:rPr>
        <w:t xml:space="preserve"> will the student be withdrawn from the program</w:t>
      </w:r>
      <w:r w:rsidR="002F781D" w:rsidRPr="49F2793A">
        <w:rPr>
          <w:rFonts w:asciiTheme="majorHAnsi" w:hAnsiTheme="majorHAnsi" w:cstheme="majorBidi"/>
          <w:b/>
          <w:bCs/>
        </w:rPr>
        <w:t>?</w:t>
      </w:r>
    </w:p>
    <w:p w14:paraId="70BC28A2" w14:textId="77777777" w:rsidR="002F781D" w:rsidRPr="0021377C" w:rsidRDefault="002F781D" w:rsidP="49F2793A">
      <w:pPr>
        <w:pStyle w:val="ListParagraph"/>
        <w:spacing w:line="240" w:lineRule="auto"/>
        <w:ind w:left="643"/>
        <w:rPr>
          <w:rFonts w:asciiTheme="majorHAnsi" w:hAnsiTheme="majorHAnsi" w:cstheme="majorBidi"/>
        </w:rPr>
      </w:pPr>
      <w:r w:rsidRPr="49F2793A">
        <w:rPr>
          <w:rFonts w:asciiTheme="majorHAnsi" w:hAnsiTheme="majorHAnsi" w:cstheme="majorBidi"/>
        </w:rPr>
        <w:t xml:space="preserve">To continue to be eligible for a scholarship, students should maintain a permanent home address in a regional, </w:t>
      </w:r>
      <w:proofErr w:type="gramStart"/>
      <w:r w:rsidRPr="49F2793A">
        <w:rPr>
          <w:rFonts w:asciiTheme="majorHAnsi" w:hAnsiTheme="majorHAnsi" w:cstheme="majorBidi"/>
        </w:rPr>
        <w:t>rural</w:t>
      </w:r>
      <w:proofErr w:type="gramEnd"/>
      <w:r w:rsidRPr="49F2793A">
        <w:rPr>
          <w:rFonts w:asciiTheme="majorHAnsi" w:hAnsiTheme="majorHAnsi" w:cstheme="majorBidi"/>
        </w:rPr>
        <w:t xml:space="preserve"> or remote location. </w:t>
      </w:r>
    </w:p>
    <w:p w14:paraId="7D6FD126" w14:textId="77777777" w:rsidR="002F781D" w:rsidRPr="0021377C" w:rsidRDefault="002F781D" w:rsidP="49F2793A">
      <w:pPr>
        <w:pStyle w:val="ListParagraph"/>
        <w:spacing w:line="240" w:lineRule="auto"/>
        <w:ind w:left="643"/>
        <w:rPr>
          <w:rFonts w:asciiTheme="majorHAnsi" w:hAnsiTheme="majorHAnsi" w:cstheme="majorBidi"/>
        </w:rPr>
      </w:pPr>
    </w:p>
    <w:p w14:paraId="45B79A36" w14:textId="77777777" w:rsidR="002F781D" w:rsidRPr="0021377C" w:rsidRDefault="002F781D" w:rsidP="49F2793A">
      <w:pPr>
        <w:pStyle w:val="ListParagraph"/>
        <w:spacing w:line="240" w:lineRule="auto"/>
        <w:ind w:left="643"/>
        <w:rPr>
          <w:rFonts w:asciiTheme="majorHAnsi" w:hAnsiTheme="majorHAnsi" w:cstheme="majorBidi"/>
        </w:rPr>
      </w:pPr>
      <w:r w:rsidRPr="49F2793A">
        <w:rPr>
          <w:rFonts w:asciiTheme="majorHAnsi" w:hAnsiTheme="majorHAnsi" w:cstheme="majorBidi"/>
        </w:rPr>
        <w:t xml:space="preserve">Students attending boarding schools or facilities in metropolitan areas are eligible for this program, provided that their permanent family home is in a regional, </w:t>
      </w:r>
      <w:proofErr w:type="gramStart"/>
      <w:r w:rsidRPr="49F2793A">
        <w:rPr>
          <w:rFonts w:asciiTheme="majorHAnsi" w:hAnsiTheme="majorHAnsi" w:cstheme="majorBidi"/>
        </w:rPr>
        <w:t>rural</w:t>
      </w:r>
      <w:proofErr w:type="gramEnd"/>
      <w:r w:rsidRPr="49F2793A">
        <w:rPr>
          <w:rFonts w:asciiTheme="majorHAnsi" w:hAnsiTheme="majorHAnsi" w:cstheme="majorBidi"/>
        </w:rPr>
        <w:t xml:space="preserve"> or remote location. </w:t>
      </w:r>
    </w:p>
    <w:p w14:paraId="12580A5E" w14:textId="77777777" w:rsidR="002F781D" w:rsidRPr="0021377C" w:rsidRDefault="002F781D" w:rsidP="49F2793A">
      <w:pPr>
        <w:pStyle w:val="ListParagraph"/>
        <w:spacing w:line="240" w:lineRule="auto"/>
        <w:ind w:left="643"/>
        <w:rPr>
          <w:rFonts w:asciiTheme="majorHAnsi" w:hAnsiTheme="majorHAnsi" w:cstheme="majorBidi"/>
        </w:rPr>
      </w:pPr>
    </w:p>
    <w:p w14:paraId="41C6BC28" w14:textId="77777777" w:rsidR="00EC4F3E" w:rsidRPr="0021377C" w:rsidRDefault="00EC4F3E" w:rsidP="00EC4F3E">
      <w:pPr>
        <w:pStyle w:val="ListParagraph"/>
        <w:spacing w:line="240" w:lineRule="auto"/>
        <w:ind w:left="643"/>
        <w:rPr>
          <w:rFonts w:eastAsia="Times New Roman"/>
        </w:rPr>
      </w:pPr>
    </w:p>
    <w:p w14:paraId="3961009E" w14:textId="77777777" w:rsidR="00B304FA" w:rsidRPr="0021377C" w:rsidRDefault="00B304FA" w:rsidP="00EC4F3E">
      <w:pPr>
        <w:pStyle w:val="ListParagraph"/>
        <w:spacing w:line="240" w:lineRule="auto"/>
        <w:ind w:left="643"/>
        <w:rPr>
          <w:rFonts w:eastAsia="Times New Roman"/>
        </w:rPr>
      </w:pPr>
    </w:p>
    <w:p w14:paraId="73A177E8" w14:textId="77777777" w:rsidR="00B304FA" w:rsidRPr="0021377C" w:rsidRDefault="00B304FA" w:rsidP="00B304FA">
      <w:pPr>
        <w:spacing w:after="0" w:line="240" w:lineRule="auto"/>
        <w:rPr>
          <w:rFonts w:eastAsia="Times New Roman"/>
        </w:rPr>
      </w:pPr>
    </w:p>
    <w:p w14:paraId="071115FD" w14:textId="77777777" w:rsidR="00B304FA" w:rsidRPr="0021377C" w:rsidRDefault="00B304FA" w:rsidP="00B304FA">
      <w:pPr>
        <w:pStyle w:val="ListParagraph"/>
        <w:spacing w:line="240" w:lineRule="auto"/>
        <w:ind w:left="643"/>
        <w:rPr>
          <w:rFonts w:eastAsia="Times New Roman"/>
        </w:rPr>
      </w:pPr>
    </w:p>
    <w:sectPr w:rsidR="00B304FA" w:rsidRPr="0021377C" w:rsidSect="006E18B4">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99C53" w14:textId="77777777" w:rsidR="00844A9D" w:rsidRDefault="00844A9D" w:rsidP="00844A9D">
      <w:pPr>
        <w:spacing w:after="0" w:line="240" w:lineRule="auto"/>
      </w:pPr>
      <w:r>
        <w:separator/>
      </w:r>
    </w:p>
  </w:endnote>
  <w:endnote w:type="continuationSeparator" w:id="0">
    <w:p w14:paraId="4070D34E" w14:textId="77777777" w:rsidR="00844A9D" w:rsidRDefault="00844A9D" w:rsidP="00844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E3CC5" w14:textId="77777777" w:rsidR="00844A9D" w:rsidRDefault="00844A9D" w:rsidP="00844A9D">
      <w:pPr>
        <w:spacing w:after="0" w:line="240" w:lineRule="auto"/>
      </w:pPr>
      <w:r>
        <w:separator/>
      </w:r>
    </w:p>
  </w:footnote>
  <w:footnote w:type="continuationSeparator" w:id="0">
    <w:p w14:paraId="09D8B5E4" w14:textId="77777777" w:rsidR="00844A9D" w:rsidRDefault="00844A9D" w:rsidP="00844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E740" w14:textId="7C660693" w:rsidR="00844A9D" w:rsidRDefault="00844A9D" w:rsidP="00844A9D">
    <w:pPr>
      <w:pStyle w:val="Header"/>
    </w:pPr>
    <w:r>
      <w:rPr>
        <w:noProof/>
      </w:rPr>
      <w:drawing>
        <wp:anchor distT="0" distB="0" distL="114300" distR="114300" simplePos="0" relativeHeight="251658240" behindDoc="1" locked="0" layoutInCell="1" allowOverlap="1" wp14:anchorId="619A70AC" wp14:editId="1A136E88">
          <wp:simplePos x="0" y="0"/>
          <wp:positionH relativeFrom="margin">
            <wp:align>right</wp:align>
          </wp:positionH>
          <wp:positionV relativeFrom="paragraph">
            <wp:posOffset>264795</wp:posOffset>
          </wp:positionV>
          <wp:extent cx="1532255" cy="535305"/>
          <wp:effectExtent l="0" t="0" r="0" b="0"/>
          <wp:wrapTight wrapText="bothSides">
            <wp:wrapPolygon edited="0">
              <wp:start x="0" y="0"/>
              <wp:lineTo x="0" y="20754"/>
              <wp:lineTo x="21215" y="20754"/>
              <wp:lineTo x="21215" y="0"/>
              <wp:lineTo x="0" y="0"/>
            </wp:wrapPolygon>
          </wp:wrapTight>
          <wp:docPr id="9777600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255" cy="535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D65935B" wp14:editId="68E989B0">
          <wp:extent cx="1647460" cy="894648"/>
          <wp:effectExtent l="0" t="0" r="0" b="0"/>
          <wp:docPr id="303314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0749" cy="9018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6A3"/>
    <w:multiLevelType w:val="multilevel"/>
    <w:tmpl w:val="9E40A766"/>
    <w:lvl w:ilvl="0">
      <w:start w:val="1"/>
      <w:numFmt w:val="bullet"/>
      <w:lvlText w:val=""/>
      <w:lvlJc w:val="left"/>
      <w:pPr>
        <w:tabs>
          <w:tab w:val="num" w:pos="1069"/>
        </w:tabs>
        <w:ind w:left="1069" w:hanging="360"/>
      </w:pPr>
      <w:rPr>
        <w:rFonts w:ascii="Symbol" w:hAnsi="Symbol" w:hint="default"/>
        <w:sz w:val="20"/>
      </w:rPr>
    </w:lvl>
    <w:lvl w:ilvl="1">
      <w:start w:val="1"/>
      <w:numFmt w:val="bullet"/>
      <w:lvlText w:val=""/>
      <w:lvlJc w:val="left"/>
      <w:pPr>
        <w:tabs>
          <w:tab w:val="num" w:pos="1789"/>
        </w:tabs>
        <w:ind w:left="1789" w:hanging="360"/>
      </w:pPr>
      <w:rPr>
        <w:rFonts w:ascii="Symbol" w:hAnsi="Symbol" w:hint="default"/>
        <w:sz w:val="20"/>
      </w:rPr>
    </w:lvl>
    <w:lvl w:ilvl="2">
      <w:start w:val="1"/>
      <w:numFmt w:val="bullet"/>
      <w:lvlText w:val=""/>
      <w:lvlJc w:val="left"/>
      <w:pPr>
        <w:tabs>
          <w:tab w:val="num" w:pos="2509"/>
        </w:tabs>
        <w:ind w:left="2509" w:hanging="360"/>
      </w:pPr>
      <w:rPr>
        <w:rFonts w:ascii="Symbol" w:hAnsi="Symbol" w:hint="default"/>
        <w:sz w:val="20"/>
      </w:rPr>
    </w:lvl>
    <w:lvl w:ilvl="3">
      <w:start w:val="1"/>
      <w:numFmt w:val="bullet"/>
      <w:lvlText w:val=""/>
      <w:lvlJc w:val="left"/>
      <w:pPr>
        <w:tabs>
          <w:tab w:val="num" w:pos="3229"/>
        </w:tabs>
        <w:ind w:left="3229" w:hanging="360"/>
      </w:pPr>
      <w:rPr>
        <w:rFonts w:ascii="Symbol" w:hAnsi="Symbol" w:hint="default"/>
        <w:sz w:val="20"/>
      </w:rPr>
    </w:lvl>
    <w:lvl w:ilvl="4">
      <w:start w:val="1"/>
      <w:numFmt w:val="bullet"/>
      <w:lvlText w:val=""/>
      <w:lvlJc w:val="left"/>
      <w:pPr>
        <w:tabs>
          <w:tab w:val="num" w:pos="3949"/>
        </w:tabs>
        <w:ind w:left="3949" w:hanging="360"/>
      </w:pPr>
      <w:rPr>
        <w:rFonts w:ascii="Symbol" w:hAnsi="Symbol" w:hint="default"/>
        <w:sz w:val="20"/>
      </w:rPr>
    </w:lvl>
    <w:lvl w:ilvl="5">
      <w:start w:val="1"/>
      <w:numFmt w:val="bullet"/>
      <w:lvlText w:val=""/>
      <w:lvlJc w:val="left"/>
      <w:pPr>
        <w:tabs>
          <w:tab w:val="num" w:pos="4669"/>
        </w:tabs>
        <w:ind w:left="4669" w:hanging="360"/>
      </w:pPr>
      <w:rPr>
        <w:rFonts w:ascii="Symbol" w:hAnsi="Symbol" w:hint="default"/>
        <w:sz w:val="20"/>
      </w:rPr>
    </w:lvl>
    <w:lvl w:ilvl="6">
      <w:start w:val="1"/>
      <w:numFmt w:val="bullet"/>
      <w:lvlText w:val=""/>
      <w:lvlJc w:val="left"/>
      <w:pPr>
        <w:tabs>
          <w:tab w:val="num" w:pos="5389"/>
        </w:tabs>
        <w:ind w:left="5389" w:hanging="360"/>
      </w:pPr>
      <w:rPr>
        <w:rFonts w:ascii="Symbol" w:hAnsi="Symbol" w:hint="default"/>
        <w:sz w:val="20"/>
      </w:rPr>
    </w:lvl>
    <w:lvl w:ilvl="7">
      <w:start w:val="1"/>
      <w:numFmt w:val="bullet"/>
      <w:lvlText w:val=""/>
      <w:lvlJc w:val="left"/>
      <w:pPr>
        <w:tabs>
          <w:tab w:val="num" w:pos="6109"/>
        </w:tabs>
        <w:ind w:left="6109" w:hanging="360"/>
      </w:pPr>
      <w:rPr>
        <w:rFonts w:ascii="Symbol" w:hAnsi="Symbol" w:hint="default"/>
        <w:sz w:val="20"/>
      </w:rPr>
    </w:lvl>
    <w:lvl w:ilvl="8">
      <w:start w:val="1"/>
      <w:numFmt w:val="bullet"/>
      <w:lvlText w:val=""/>
      <w:lvlJc w:val="left"/>
      <w:pPr>
        <w:tabs>
          <w:tab w:val="num" w:pos="6829"/>
        </w:tabs>
        <w:ind w:left="6829" w:hanging="360"/>
      </w:pPr>
      <w:rPr>
        <w:rFonts w:ascii="Symbol" w:hAnsi="Symbol" w:hint="default"/>
        <w:sz w:val="20"/>
      </w:rPr>
    </w:lvl>
  </w:abstractNum>
  <w:abstractNum w:abstractNumId="1" w15:restartNumberingAfterBreak="0">
    <w:nsid w:val="0DC202ED"/>
    <w:multiLevelType w:val="hybridMultilevel"/>
    <w:tmpl w:val="DA48C05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2083" w:hanging="360"/>
      </w:pPr>
      <w:rPr>
        <w:rFonts w:ascii="Courier New" w:hAnsi="Courier New" w:cs="Courier New" w:hint="default"/>
      </w:rPr>
    </w:lvl>
    <w:lvl w:ilvl="2" w:tplc="0C090005" w:tentative="1">
      <w:start w:val="1"/>
      <w:numFmt w:val="bullet"/>
      <w:lvlText w:val=""/>
      <w:lvlJc w:val="left"/>
      <w:pPr>
        <w:ind w:left="2803" w:hanging="360"/>
      </w:pPr>
      <w:rPr>
        <w:rFonts w:ascii="Wingdings" w:hAnsi="Wingdings" w:hint="default"/>
      </w:rPr>
    </w:lvl>
    <w:lvl w:ilvl="3" w:tplc="0C090001" w:tentative="1">
      <w:start w:val="1"/>
      <w:numFmt w:val="bullet"/>
      <w:lvlText w:val=""/>
      <w:lvlJc w:val="left"/>
      <w:pPr>
        <w:ind w:left="3523" w:hanging="360"/>
      </w:pPr>
      <w:rPr>
        <w:rFonts w:ascii="Symbol" w:hAnsi="Symbol" w:hint="default"/>
      </w:rPr>
    </w:lvl>
    <w:lvl w:ilvl="4" w:tplc="0C090003" w:tentative="1">
      <w:start w:val="1"/>
      <w:numFmt w:val="bullet"/>
      <w:lvlText w:val="o"/>
      <w:lvlJc w:val="left"/>
      <w:pPr>
        <w:ind w:left="4243" w:hanging="360"/>
      </w:pPr>
      <w:rPr>
        <w:rFonts w:ascii="Courier New" w:hAnsi="Courier New" w:cs="Courier New" w:hint="default"/>
      </w:rPr>
    </w:lvl>
    <w:lvl w:ilvl="5" w:tplc="0C090005" w:tentative="1">
      <w:start w:val="1"/>
      <w:numFmt w:val="bullet"/>
      <w:lvlText w:val=""/>
      <w:lvlJc w:val="left"/>
      <w:pPr>
        <w:ind w:left="4963" w:hanging="360"/>
      </w:pPr>
      <w:rPr>
        <w:rFonts w:ascii="Wingdings" w:hAnsi="Wingdings" w:hint="default"/>
      </w:rPr>
    </w:lvl>
    <w:lvl w:ilvl="6" w:tplc="0C090001" w:tentative="1">
      <w:start w:val="1"/>
      <w:numFmt w:val="bullet"/>
      <w:lvlText w:val=""/>
      <w:lvlJc w:val="left"/>
      <w:pPr>
        <w:ind w:left="5683" w:hanging="360"/>
      </w:pPr>
      <w:rPr>
        <w:rFonts w:ascii="Symbol" w:hAnsi="Symbol" w:hint="default"/>
      </w:rPr>
    </w:lvl>
    <w:lvl w:ilvl="7" w:tplc="0C090003" w:tentative="1">
      <w:start w:val="1"/>
      <w:numFmt w:val="bullet"/>
      <w:lvlText w:val="o"/>
      <w:lvlJc w:val="left"/>
      <w:pPr>
        <w:ind w:left="6403" w:hanging="360"/>
      </w:pPr>
      <w:rPr>
        <w:rFonts w:ascii="Courier New" w:hAnsi="Courier New" w:cs="Courier New" w:hint="default"/>
      </w:rPr>
    </w:lvl>
    <w:lvl w:ilvl="8" w:tplc="0C090005" w:tentative="1">
      <w:start w:val="1"/>
      <w:numFmt w:val="bullet"/>
      <w:lvlText w:val=""/>
      <w:lvlJc w:val="left"/>
      <w:pPr>
        <w:ind w:left="7123" w:hanging="360"/>
      </w:pPr>
      <w:rPr>
        <w:rFonts w:ascii="Wingdings" w:hAnsi="Wingdings" w:hint="default"/>
      </w:rPr>
    </w:lvl>
  </w:abstractNum>
  <w:abstractNum w:abstractNumId="2" w15:restartNumberingAfterBreak="0">
    <w:nsid w:val="1103548D"/>
    <w:multiLevelType w:val="multilevel"/>
    <w:tmpl w:val="FBF8F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377BE9"/>
    <w:multiLevelType w:val="hybridMultilevel"/>
    <w:tmpl w:val="CD0A7F1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C806AF"/>
    <w:multiLevelType w:val="hybridMultilevel"/>
    <w:tmpl w:val="32DED3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EB2EEA"/>
    <w:multiLevelType w:val="hybridMultilevel"/>
    <w:tmpl w:val="32DED3D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AF814CB"/>
    <w:multiLevelType w:val="multilevel"/>
    <w:tmpl w:val="C5EA269A"/>
    <w:lvl w:ilvl="0">
      <w:start w:val="1"/>
      <w:numFmt w:val="bullet"/>
      <w:lvlText w:val=""/>
      <w:lvlJc w:val="left"/>
      <w:pPr>
        <w:tabs>
          <w:tab w:val="num" w:pos="786"/>
        </w:tabs>
        <w:ind w:left="786" w:hanging="360"/>
      </w:pPr>
      <w:rPr>
        <w:rFonts w:ascii="Symbol" w:hAnsi="Symbol" w:hint="default"/>
        <w:sz w:val="20"/>
      </w:rPr>
    </w:lvl>
    <w:lvl w:ilvl="1">
      <w:start w:val="1"/>
      <w:numFmt w:val="bullet"/>
      <w:lvlText w:val=""/>
      <w:lvlJc w:val="left"/>
      <w:pPr>
        <w:tabs>
          <w:tab w:val="num" w:pos="1506"/>
        </w:tabs>
        <w:ind w:left="1506" w:hanging="360"/>
      </w:pPr>
      <w:rPr>
        <w:rFonts w:ascii="Symbol" w:hAnsi="Symbol" w:hint="default"/>
        <w:sz w:val="20"/>
      </w:rPr>
    </w:lvl>
    <w:lvl w:ilvl="2">
      <w:start w:val="1"/>
      <w:numFmt w:val="bullet"/>
      <w:lvlText w:val=""/>
      <w:lvlJc w:val="left"/>
      <w:pPr>
        <w:tabs>
          <w:tab w:val="num" w:pos="2226"/>
        </w:tabs>
        <w:ind w:left="2226" w:hanging="360"/>
      </w:pPr>
      <w:rPr>
        <w:rFonts w:ascii="Symbol" w:hAnsi="Symbol" w:hint="default"/>
        <w:sz w:val="20"/>
      </w:rPr>
    </w:lvl>
    <w:lvl w:ilvl="3">
      <w:start w:val="1"/>
      <w:numFmt w:val="bullet"/>
      <w:lvlText w:val=""/>
      <w:lvlJc w:val="left"/>
      <w:pPr>
        <w:tabs>
          <w:tab w:val="num" w:pos="2946"/>
        </w:tabs>
        <w:ind w:left="2946" w:hanging="360"/>
      </w:pPr>
      <w:rPr>
        <w:rFonts w:ascii="Symbol" w:hAnsi="Symbol" w:hint="default"/>
        <w:sz w:val="20"/>
      </w:rPr>
    </w:lvl>
    <w:lvl w:ilvl="4">
      <w:start w:val="1"/>
      <w:numFmt w:val="bullet"/>
      <w:lvlText w:val=""/>
      <w:lvlJc w:val="left"/>
      <w:pPr>
        <w:tabs>
          <w:tab w:val="num" w:pos="3666"/>
        </w:tabs>
        <w:ind w:left="3666" w:hanging="360"/>
      </w:pPr>
      <w:rPr>
        <w:rFonts w:ascii="Symbol" w:hAnsi="Symbol" w:hint="default"/>
        <w:sz w:val="20"/>
      </w:rPr>
    </w:lvl>
    <w:lvl w:ilvl="5">
      <w:start w:val="1"/>
      <w:numFmt w:val="bullet"/>
      <w:lvlText w:val=""/>
      <w:lvlJc w:val="left"/>
      <w:pPr>
        <w:tabs>
          <w:tab w:val="num" w:pos="4386"/>
        </w:tabs>
        <w:ind w:left="4386" w:hanging="360"/>
      </w:pPr>
      <w:rPr>
        <w:rFonts w:ascii="Symbol" w:hAnsi="Symbol" w:hint="default"/>
        <w:sz w:val="20"/>
      </w:rPr>
    </w:lvl>
    <w:lvl w:ilvl="6">
      <w:start w:val="1"/>
      <w:numFmt w:val="bullet"/>
      <w:lvlText w:val=""/>
      <w:lvlJc w:val="left"/>
      <w:pPr>
        <w:tabs>
          <w:tab w:val="num" w:pos="5106"/>
        </w:tabs>
        <w:ind w:left="5106" w:hanging="360"/>
      </w:pPr>
      <w:rPr>
        <w:rFonts w:ascii="Symbol" w:hAnsi="Symbol" w:hint="default"/>
        <w:sz w:val="20"/>
      </w:rPr>
    </w:lvl>
    <w:lvl w:ilvl="7">
      <w:start w:val="1"/>
      <w:numFmt w:val="bullet"/>
      <w:lvlText w:val=""/>
      <w:lvlJc w:val="left"/>
      <w:pPr>
        <w:tabs>
          <w:tab w:val="num" w:pos="5826"/>
        </w:tabs>
        <w:ind w:left="5826" w:hanging="360"/>
      </w:pPr>
      <w:rPr>
        <w:rFonts w:ascii="Symbol" w:hAnsi="Symbol" w:hint="default"/>
        <w:sz w:val="20"/>
      </w:rPr>
    </w:lvl>
    <w:lvl w:ilvl="8">
      <w:start w:val="1"/>
      <w:numFmt w:val="bullet"/>
      <w:lvlText w:val=""/>
      <w:lvlJc w:val="left"/>
      <w:pPr>
        <w:tabs>
          <w:tab w:val="num" w:pos="6546"/>
        </w:tabs>
        <w:ind w:left="6546" w:hanging="360"/>
      </w:pPr>
      <w:rPr>
        <w:rFonts w:ascii="Symbol" w:hAnsi="Symbol" w:hint="default"/>
        <w:sz w:val="20"/>
      </w:rPr>
    </w:lvl>
  </w:abstractNum>
  <w:abstractNum w:abstractNumId="7" w15:restartNumberingAfterBreak="0">
    <w:nsid w:val="2EF36F10"/>
    <w:multiLevelType w:val="hybridMultilevel"/>
    <w:tmpl w:val="1BF4B5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C54DDB"/>
    <w:multiLevelType w:val="hybridMultilevel"/>
    <w:tmpl w:val="FE24357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9" w15:restartNumberingAfterBreak="0">
    <w:nsid w:val="30FA2371"/>
    <w:multiLevelType w:val="hybridMultilevel"/>
    <w:tmpl w:val="D16232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EC7E930"/>
    <w:multiLevelType w:val="hybridMultilevel"/>
    <w:tmpl w:val="945E656C"/>
    <w:lvl w:ilvl="0" w:tplc="402074D2">
      <w:start w:val="1"/>
      <w:numFmt w:val="bullet"/>
      <w:lvlText w:val=""/>
      <w:lvlJc w:val="left"/>
      <w:pPr>
        <w:ind w:left="1003" w:hanging="360"/>
      </w:pPr>
      <w:rPr>
        <w:rFonts w:ascii="Symbol" w:hAnsi="Symbol" w:hint="default"/>
      </w:rPr>
    </w:lvl>
    <w:lvl w:ilvl="1" w:tplc="1CE85A54">
      <w:start w:val="1"/>
      <w:numFmt w:val="bullet"/>
      <w:lvlText w:val="o"/>
      <w:lvlJc w:val="left"/>
      <w:pPr>
        <w:ind w:left="1723" w:hanging="360"/>
      </w:pPr>
      <w:rPr>
        <w:rFonts w:ascii="Courier New" w:hAnsi="Courier New" w:cs="Times New Roman" w:hint="default"/>
      </w:rPr>
    </w:lvl>
    <w:lvl w:ilvl="2" w:tplc="E07EFF84">
      <w:start w:val="1"/>
      <w:numFmt w:val="bullet"/>
      <w:lvlText w:val=""/>
      <w:lvlJc w:val="left"/>
      <w:pPr>
        <w:ind w:left="2443" w:hanging="360"/>
      </w:pPr>
      <w:rPr>
        <w:rFonts w:ascii="Wingdings" w:hAnsi="Wingdings" w:hint="default"/>
      </w:rPr>
    </w:lvl>
    <w:lvl w:ilvl="3" w:tplc="0DC6CFB6">
      <w:start w:val="1"/>
      <w:numFmt w:val="bullet"/>
      <w:lvlText w:val=""/>
      <w:lvlJc w:val="left"/>
      <w:pPr>
        <w:ind w:left="3163" w:hanging="360"/>
      </w:pPr>
      <w:rPr>
        <w:rFonts w:ascii="Symbol" w:hAnsi="Symbol" w:hint="default"/>
      </w:rPr>
    </w:lvl>
    <w:lvl w:ilvl="4" w:tplc="0D5E20C0">
      <w:start w:val="1"/>
      <w:numFmt w:val="bullet"/>
      <w:lvlText w:val="o"/>
      <w:lvlJc w:val="left"/>
      <w:pPr>
        <w:ind w:left="3883" w:hanging="360"/>
      </w:pPr>
      <w:rPr>
        <w:rFonts w:ascii="Courier New" w:hAnsi="Courier New" w:cs="Times New Roman" w:hint="default"/>
      </w:rPr>
    </w:lvl>
    <w:lvl w:ilvl="5" w:tplc="E0DC0576">
      <w:start w:val="1"/>
      <w:numFmt w:val="bullet"/>
      <w:lvlText w:val=""/>
      <w:lvlJc w:val="left"/>
      <w:pPr>
        <w:ind w:left="4603" w:hanging="360"/>
      </w:pPr>
      <w:rPr>
        <w:rFonts w:ascii="Wingdings" w:hAnsi="Wingdings" w:hint="default"/>
      </w:rPr>
    </w:lvl>
    <w:lvl w:ilvl="6" w:tplc="F5F8F37C">
      <w:start w:val="1"/>
      <w:numFmt w:val="bullet"/>
      <w:lvlText w:val=""/>
      <w:lvlJc w:val="left"/>
      <w:pPr>
        <w:ind w:left="5323" w:hanging="360"/>
      </w:pPr>
      <w:rPr>
        <w:rFonts w:ascii="Symbol" w:hAnsi="Symbol" w:hint="default"/>
      </w:rPr>
    </w:lvl>
    <w:lvl w:ilvl="7" w:tplc="6F9C46D8">
      <w:start w:val="1"/>
      <w:numFmt w:val="bullet"/>
      <w:lvlText w:val="o"/>
      <w:lvlJc w:val="left"/>
      <w:pPr>
        <w:ind w:left="6043" w:hanging="360"/>
      </w:pPr>
      <w:rPr>
        <w:rFonts w:ascii="Courier New" w:hAnsi="Courier New" w:cs="Times New Roman" w:hint="default"/>
      </w:rPr>
    </w:lvl>
    <w:lvl w:ilvl="8" w:tplc="4A7C0A32">
      <w:start w:val="1"/>
      <w:numFmt w:val="bullet"/>
      <w:lvlText w:val=""/>
      <w:lvlJc w:val="left"/>
      <w:pPr>
        <w:ind w:left="6763" w:hanging="360"/>
      </w:pPr>
      <w:rPr>
        <w:rFonts w:ascii="Wingdings" w:hAnsi="Wingdings" w:hint="default"/>
      </w:rPr>
    </w:lvl>
  </w:abstractNum>
  <w:abstractNum w:abstractNumId="11" w15:restartNumberingAfterBreak="0">
    <w:nsid w:val="589E7D30"/>
    <w:multiLevelType w:val="multilevel"/>
    <w:tmpl w:val="D8EA16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0ED6EF"/>
    <w:multiLevelType w:val="hybridMultilevel"/>
    <w:tmpl w:val="35CC4CAA"/>
    <w:lvl w:ilvl="0" w:tplc="3D205E84">
      <w:start w:val="1"/>
      <w:numFmt w:val="bullet"/>
      <w:lvlText w:val=""/>
      <w:lvlJc w:val="left"/>
      <w:pPr>
        <w:ind w:left="720" w:hanging="360"/>
      </w:pPr>
      <w:rPr>
        <w:rFonts w:ascii="Symbol" w:hAnsi="Symbol" w:hint="default"/>
      </w:rPr>
    </w:lvl>
    <w:lvl w:ilvl="1" w:tplc="6A723968">
      <w:start w:val="1"/>
      <w:numFmt w:val="bullet"/>
      <w:lvlText w:val="o"/>
      <w:lvlJc w:val="left"/>
      <w:pPr>
        <w:ind w:left="1440" w:hanging="360"/>
      </w:pPr>
      <w:rPr>
        <w:rFonts w:ascii="Courier New" w:hAnsi="Courier New" w:cs="Times New Roman" w:hint="default"/>
      </w:rPr>
    </w:lvl>
    <w:lvl w:ilvl="2" w:tplc="AE5EE960">
      <w:start w:val="1"/>
      <w:numFmt w:val="bullet"/>
      <w:lvlText w:val=""/>
      <w:lvlJc w:val="left"/>
      <w:pPr>
        <w:ind w:left="2160" w:hanging="360"/>
      </w:pPr>
      <w:rPr>
        <w:rFonts w:ascii="Wingdings" w:hAnsi="Wingdings" w:hint="default"/>
      </w:rPr>
    </w:lvl>
    <w:lvl w:ilvl="3" w:tplc="84CC2632">
      <w:start w:val="1"/>
      <w:numFmt w:val="bullet"/>
      <w:lvlText w:val=""/>
      <w:lvlJc w:val="left"/>
      <w:pPr>
        <w:ind w:left="2880" w:hanging="360"/>
      </w:pPr>
      <w:rPr>
        <w:rFonts w:ascii="Symbol" w:hAnsi="Symbol" w:hint="default"/>
      </w:rPr>
    </w:lvl>
    <w:lvl w:ilvl="4" w:tplc="921E2AB0">
      <w:start w:val="1"/>
      <w:numFmt w:val="bullet"/>
      <w:lvlText w:val="o"/>
      <w:lvlJc w:val="left"/>
      <w:pPr>
        <w:ind w:left="3600" w:hanging="360"/>
      </w:pPr>
      <w:rPr>
        <w:rFonts w:ascii="Courier New" w:hAnsi="Courier New" w:cs="Times New Roman" w:hint="default"/>
      </w:rPr>
    </w:lvl>
    <w:lvl w:ilvl="5" w:tplc="132CFB22">
      <w:start w:val="1"/>
      <w:numFmt w:val="bullet"/>
      <w:lvlText w:val=""/>
      <w:lvlJc w:val="left"/>
      <w:pPr>
        <w:ind w:left="4320" w:hanging="360"/>
      </w:pPr>
      <w:rPr>
        <w:rFonts w:ascii="Wingdings" w:hAnsi="Wingdings" w:hint="default"/>
      </w:rPr>
    </w:lvl>
    <w:lvl w:ilvl="6" w:tplc="E548A492">
      <w:start w:val="1"/>
      <w:numFmt w:val="bullet"/>
      <w:lvlText w:val=""/>
      <w:lvlJc w:val="left"/>
      <w:pPr>
        <w:ind w:left="5040" w:hanging="360"/>
      </w:pPr>
      <w:rPr>
        <w:rFonts w:ascii="Symbol" w:hAnsi="Symbol" w:hint="default"/>
      </w:rPr>
    </w:lvl>
    <w:lvl w:ilvl="7" w:tplc="DE46E176">
      <w:start w:val="1"/>
      <w:numFmt w:val="bullet"/>
      <w:lvlText w:val="o"/>
      <w:lvlJc w:val="left"/>
      <w:pPr>
        <w:ind w:left="5760" w:hanging="360"/>
      </w:pPr>
      <w:rPr>
        <w:rFonts w:ascii="Courier New" w:hAnsi="Courier New" w:cs="Times New Roman" w:hint="default"/>
      </w:rPr>
    </w:lvl>
    <w:lvl w:ilvl="8" w:tplc="0E92630E">
      <w:start w:val="1"/>
      <w:numFmt w:val="bullet"/>
      <w:lvlText w:val=""/>
      <w:lvlJc w:val="left"/>
      <w:pPr>
        <w:ind w:left="6480" w:hanging="360"/>
      </w:pPr>
      <w:rPr>
        <w:rFonts w:ascii="Wingdings" w:hAnsi="Wingdings" w:hint="default"/>
      </w:rPr>
    </w:lvl>
  </w:abstractNum>
  <w:abstractNum w:abstractNumId="13" w15:restartNumberingAfterBreak="0">
    <w:nsid w:val="5C78280C"/>
    <w:multiLevelType w:val="multilevel"/>
    <w:tmpl w:val="B0648F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AF0FA8"/>
    <w:multiLevelType w:val="hybridMultilevel"/>
    <w:tmpl w:val="CC2A1CD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DC90657"/>
    <w:multiLevelType w:val="hybridMultilevel"/>
    <w:tmpl w:val="952EAD32"/>
    <w:lvl w:ilvl="0" w:tplc="E21E2BC0">
      <w:start w:val="1"/>
      <w:numFmt w:val="decimal"/>
      <w:lvlText w:val="%1."/>
      <w:lvlJc w:val="left"/>
      <w:pPr>
        <w:ind w:left="643"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81EFBE0"/>
    <w:multiLevelType w:val="hybridMultilevel"/>
    <w:tmpl w:val="68FE4F28"/>
    <w:lvl w:ilvl="0" w:tplc="201E718C">
      <w:start w:val="1"/>
      <w:numFmt w:val="bullet"/>
      <w:lvlText w:val=""/>
      <w:lvlJc w:val="left"/>
      <w:pPr>
        <w:ind w:left="720" w:hanging="360"/>
      </w:pPr>
      <w:rPr>
        <w:rFonts w:ascii="Symbol" w:hAnsi="Symbol" w:hint="default"/>
      </w:rPr>
    </w:lvl>
    <w:lvl w:ilvl="1" w:tplc="7A0CA8CA">
      <w:start w:val="1"/>
      <w:numFmt w:val="bullet"/>
      <w:lvlText w:val="o"/>
      <w:lvlJc w:val="left"/>
      <w:pPr>
        <w:ind w:left="1440" w:hanging="360"/>
      </w:pPr>
      <w:rPr>
        <w:rFonts w:ascii="Courier New" w:hAnsi="Courier New" w:cs="Times New Roman" w:hint="default"/>
      </w:rPr>
    </w:lvl>
    <w:lvl w:ilvl="2" w:tplc="C39A796C">
      <w:start w:val="1"/>
      <w:numFmt w:val="bullet"/>
      <w:lvlText w:val=""/>
      <w:lvlJc w:val="left"/>
      <w:pPr>
        <w:ind w:left="2160" w:hanging="360"/>
      </w:pPr>
      <w:rPr>
        <w:rFonts w:ascii="Wingdings" w:hAnsi="Wingdings" w:hint="default"/>
      </w:rPr>
    </w:lvl>
    <w:lvl w:ilvl="3" w:tplc="9DF07072">
      <w:start w:val="1"/>
      <w:numFmt w:val="bullet"/>
      <w:lvlText w:val=""/>
      <w:lvlJc w:val="left"/>
      <w:pPr>
        <w:ind w:left="2880" w:hanging="360"/>
      </w:pPr>
      <w:rPr>
        <w:rFonts w:ascii="Symbol" w:hAnsi="Symbol" w:hint="default"/>
      </w:rPr>
    </w:lvl>
    <w:lvl w:ilvl="4" w:tplc="23303480">
      <w:start w:val="1"/>
      <w:numFmt w:val="bullet"/>
      <w:lvlText w:val="o"/>
      <w:lvlJc w:val="left"/>
      <w:pPr>
        <w:ind w:left="3600" w:hanging="360"/>
      </w:pPr>
      <w:rPr>
        <w:rFonts w:ascii="Courier New" w:hAnsi="Courier New" w:cs="Times New Roman" w:hint="default"/>
      </w:rPr>
    </w:lvl>
    <w:lvl w:ilvl="5" w:tplc="701411A0">
      <w:start w:val="1"/>
      <w:numFmt w:val="bullet"/>
      <w:lvlText w:val=""/>
      <w:lvlJc w:val="left"/>
      <w:pPr>
        <w:ind w:left="4320" w:hanging="360"/>
      </w:pPr>
      <w:rPr>
        <w:rFonts w:ascii="Wingdings" w:hAnsi="Wingdings" w:hint="default"/>
      </w:rPr>
    </w:lvl>
    <w:lvl w:ilvl="6" w:tplc="A34282DC">
      <w:start w:val="1"/>
      <w:numFmt w:val="bullet"/>
      <w:lvlText w:val=""/>
      <w:lvlJc w:val="left"/>
      <w:pPr>
        <w:ind w:left="5040" w:hanging="360"/>
      </w:pPr>
      <w:rPr>
        <w:rFonts w:ascii="Symbol" w:hAnsi="Symbol" w:hint="default"/>
      </w:rPr>
    </w:lvl>
    <w:lvl w:ilvl="7" w:tplc="C1D83214">
      <w:start w:val="1"/>
      <w:numFmt w:val="bullet"/>
      <w:lvlText w:val="o"/>
      <w:lvlJc w:val="left"/>
      <w:pPr>
        <w:ind w:left="5760" w:hanging="360"/>
      </w:pPr>
      <w:rPr>
        <w:rFonts w:ascii="Courier New" w:hAnsi="Courier New" w:cs="Times New Roman" w:hint="default"/>
      </w:rPr>
    </w:lvl>
    <w:lvl w:ilvl="8" w:tplc="6F00E828">
      <w:start w:val="1"/>
      <w:numFmt w:val="bullet"/>
      <w:lvlText w:val=""/>
      <w:lvlJc w:val="left"/>
      <w:pPr>
        <w:ind w:left="6480" w:hanging="360"/>
      </w:pPr>
      <w:rPr>
        <w:rFonts w:ascii="Wingdings" w:hAnsi="Wingdings" w:hint="default"/>
      </w:rPr>
    </w:lvl>
  </w:abstractNum>
  <w:abstractNum w:abstractNumId="17" w15:restartNumberingAfterBreak="0">
    <w:nsid w:val="783C6215"/>
    <w:multiLevelType w:val="hybridMultilevel"/>
    <w:tmpl w:val="2FDA43E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795871AF"/>
    <w:multiLevelType w:val="hybridMultilevel"/>
    <w:tmpl w:val="439AFA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C6510E9"/>
    <w:multiLevelType w:val="hybridMultilevel"/>
    <w:tmpl w:val="D0AA976C"/>
    <w:lvl w:ilvl="0" w:tplc="DEB0B848">
      <w:numFmt w:val="bullet"/>
      <w:lvlText w:val=""/>
      <w:lvlJc w:val="left"/>
      <w:pPr>
        <w:ind w:left="720" w:hanging="360"/>
      </w:pPr>
      <w:rPr>
        <w:rFonts w:ascii="Symbol" w:eastAsia="HelveticaNeueLT Std Lt" w:hAnsi="Symbol" w:cs="HelveticaNeueLT Std L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32470109">
    <w:abstractNumId w:val="4"/>
  </w:num>
  <w:num w:numId="2" w16cid:durableId="135995466">
    <w:abstractNumId w:val="12"/>
  </w:num>
  <w:num w:numId="3" w16cid:durableId="163516838">
    <w:abstractNumId w:val="16"/>
  </w:num>
  <w:num w:numId="4" w16cid:durableId="1691025770">
    <w:abstractNumId w:val="10"/>
  </w:num>
  <w:num w:numId="5" w16cid:durableId="936984999">
    <w:abstractNumId w:val="15"/>
  </w:num>
  <w:num w:numId="6" w16cid:durableId="1183860879">
    <w:abstractNumId w:val="0"/>
  </w:num>
  <w:num w:numId="7" w16cid:durableId="941843316">
    <w:abstractNumId w:val="11"/>
  </w:num>
  <w:num w:numId="8" w16cid:durableId="1371950332">
    <w:abstractNumId w:val="6"/>
  </w:num>
  <w:num w:numId="9" w16cid:durableId="1789473269">
    <w:abstractNumId w:val="2"/>
  </w:num>
  <w:num w:numId="10" w16cid:durableId="933787761">
    <w:abstractNumId w:val="14"/>
  </w:num>
  <w:num w:numId="11" w16cid:durableId="871111181">
    <w:abstractNumId w:val="3"/>
  </w:num>
  <w:num w:numId="12" w16cid:durableId="1813446888">
    <w:abstractNumId w:val="19"/>
  </w:num>
  <w:num w:numId="13" w16cid:durableId="948854467">
    <w:abstractNumId w:val="8"/>
  </w:num>
  <w:num w:numId="14" w16cid:durableId="1327050625">
    <w:abstractNumId w:val="7"/>
  </w:num>
  <w:num w:numId="15" w16cid:durableId="6351789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0233936">
    <w:abstractNumId w:val="0"/>
  </w:num>
  <w:num w:numId="17" w16cid:durableId="1507138111">
    <w:abstractNumId w:val="19"/>
  </w:num>
  <w:num w:numId="18" w16cid:durableId="752432535">
    <w:abstractNumId w:val="8"/>
  </w:num>
  <w:num w:numId="19" w16cid:durableId="491604587">
    <w:abstractNumId w:val="6"/>
  </w:num>
  <w:num w:numId="20" w16cid:durableId="838234042">
    <w:abstractNumId w:val="13"/>
  </w:num>
  <w:num w:numId="21" w16cid:durableId="1209757635">
    <w:abstractNumId w:val="2"/>
  </w:num>
  <w:num w:numId="22" w16cid:durableId="1836647274">
    <w:abstractNumId w:val="18"/>
  </w:num>
  <w:num w:numId="23" w16cid:durableId="1305937359">
    <w:abstractNumId w:val="1"/>
  </w:num>
  <w:num w:numId="24" w16cid:durableId="1952205254">
    <w:abstractNumId w:val="17"/>
  </w:num>
  <w:num w:numId="25" w16cid:durableId="16901366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6CE"/>
    <w:rsid w:val="00010BA3"/>
    <w:rsid w:val="00057B22"/>
    <w:rsid w:val="00095A5A"/>
    <w:rsid w:val="000A7806"/>
    <w:rsid w:val="00125BEE"/>
    <w:rsid w:val="0012730F"/>
    <w:rsid w:val="00134957"/>
    <w:rsid w:val="00190F4A"/>
    <w:rsid w:val="002014E7"/>
    <w:rsid w:val="0021377C"/>
    <w:rsid w:val="00240FF7"/>
    <w:rsid w:val="00275B66"/>
    <w:rsid w:val="002A46D6"/>
    <w:rsid w:val="002F32D4"/>
    <w:rsid w:val="002F781D"/>
    <w:rsid w:val="0033787D"/>
    <w:rsid w:val="00365021"/>
    <w:rsid w:val="00473468"/>
    <w:rsid w:val="004E1902"/>
    <w:rsid w:val="005C17E7"/>
    <w:rsid w:val="005F54D9"/>
    <w:rsid w:val="00634949"/>
    <w:rsid w:val="00666ABD"/>
    <w:rsid w:val="00692FEE"/>
    <w:rsid w:val="00697654"/>
    <w:rsid w:val="006E08C9"/>
    <w:rsid w:val="006E18B4"/>
    <w:rsid w:val="007146CE"/>
    <w:rsid w:val="0072244E"/>
    <w:rsid w:val="0078247F"/>
    <w:rsid w:val="00794B4B"/>
    <w:rsid w:val="00844A9D"/>
    <w:rsid w:val="008A69B3"/>
    <w:rsid w:val="008C1CE4"/>
    <w:rsid w:val="009B16C0"/>
    <w:rsid w:val="00A25660"/>
    <w:rsid w:val="00A431ED"/>
    <w:rsid w:val="00AA0B4C"/>
    <w:rsid w:val="00B04BE9"/>
    <w:rsid w:val="00B0614D"/>
    <w:rsid w:val="00B2786A"/>
    <w:rsid w:val="00B304FA"/>
    <w:rsid w:val="00B36CAE"/>
    <w:rsid w:val="00B93D19"/>
    <w:rsid w:val="00BD3F5B"/>
    <w:rsid w:val="00CD26A2"/>
    <w:rsid w:val="00D002F6"/>
    <w:rsid w:val="00D569FB"/>
    <w:rsid w:val="00E03E7E"/>
    <w:rsid w:val="00EC4F3E"/>
    <w:rsid w:val="00EC781E"/>
    <w:rsid w:val="00ED0207"/>
    <w:rsid w:val="00F402AC"/>
    <w:rsid w:val="02D87EF0"/>
    <w:rsid w:val="09D7CCAF"/>
    <w:rsid w:val="0DE3B6D9"/>
    <w:rsid w:val="378C7D7F"/>
    <w:rsid w:val="49F2793A"/>
    <w:rsid w:val="6AA0990B"/>
    <w:rsid w:val="7683B6F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16A6F"/>
  <w15:chartTrackingRefBased/>
  <w15:docId w15:val="{9C4425BD-8BD9-4F60-8B7F-A3C94D95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87D"/>
    <w:pPr>
      <w:ind w:left="720"/>
      <w:contextualSpacing/>
    </w:pPr>
  </w:style>
  <w:style w:type="paragraph" w:styleId="BodyText">
    <w:name w:val="Body Text"/>
    <w:basedOn w:val="Normal"/>
    <w:link w:val="BodyTextChar"/>
    <w:uiPriority w:val="1"/>
    <w:qFormat/>
    <w:rsid w:val="00E03E7E"/>
    <w:pPr>
      <w:widowControl w:val="0"/>
      <w:autoSpaceDE w:val="0"/>
      <w:autoSpaceDN w:val="0"/>
      <w:spacing w:after="0" w:line="240" w:lineRule="auto"/>
    </w:pPr>
    <w:rPr>
      <w:rFonts w:ascii="HelveticaNeueLT Std Lt" w:eastAsia="HelveticaNeueLT Std Lt" w:hAnsi="HelveticaNeueLT Std Lt" w:cs="HelveticaNeueLT Std Lt"/>
      <w:kern w:val="0"/>
      <w:szCs w:val="24"/>
      <w:lang w:val="en-US" w:bidi="en-US"/>
      <w14:ligatures w14:val="none"/>
    </w:rPr>
  </w:style>
  <w:style w:type="character" w:customStyle="1" w:styleId="BodyTextChar">
    <w:name w:val="Body Text Char"/>
    <w:basedOn w:val="DefaultParagraphFont"/>
    <w:link w:val="BodyText"/>
    <w:uiPriority w:val="1"/>
    <w:rsid w:val="00E03E7E"/>
    <w:rPr>
      <w:rFonts w:ascii="HelveticaNeueLT Std Lt" w:eastAsia="HelveticaNeueLT Std Lt" w:hAnsi="HelveticaNeueLT Std Lt" w:cs="HelveticaNeueLT Std Lt"/>
      <w:kern w:val="0"/>
      <w:szCs w:val="24"/>
      <w:lang w:val="en-US" w:bidi="en-US"/>
      <w14:ligatures w14:val="none"/>
    </w:rPr>
  </w:style>
  <w:style w:type="paragraph" w:styleId="Revision">
    <w:name w:val="Revision"/>
    <w:hidden/>
    <w:uiPriority w:val="99"/>
    <w:semiHidden/>
    <w:rsid w:val="0021377C"/>
    <w:pPr>
      <w:spacing w:after="0" w:line="240" w:lineRule="auto"/>
    </w:pPr>
  </w:style>
  <w:style w:type="paragraph" w:styleId="Header">
    <w:name w:val="header"/>
    <w:basedOn w:val="Normal"/>
    <w:link w:val="HeaderChar"/>
    <w:uiPriority w:val="99"/>
    <w:unhideWhenUsed/>
    <w:rsid w:val="00844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A9D"/>
  </w:style>
  <w:style w:type="paragraph" w:styleId="Footer">
    <w:name w:val="footer"/>
    <w:basedOn w:val="Normal"/>
    <w:link w:val="FooterChar"/>
    <w:uiPriority w:val="99"/>
    <w:unhideWhenUsed/>
    <w:rsid w:val="00844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82259">
      <w:bodyDiv w:val="1"/>
      <w:marLeft w:val="0"/>
      <w:marRight w:val="0"/>
      <w:marTop w:val="0"/>
      <w:marBottom w:val="0"/>
      <w:divBdr>
        <w:top w:val="none" w:sz="0" w:space="0" w:color="auto"/>
        <w:left w:val="none" w:sz="0" w:space="0" w:color="auto"/>
        <w:bottom w:val="none" w:sz="0" w:space="0" w:color="auto"/>
        <w:right w:val="none" w:sz="0" w:space="0" w:color="auto"/>
      </w:divBdr>
    </w:div>
    <w:div w:id="383142219">
      <w:bodyDiv w:val="1"/>
      <w:marLeft w:val="0"/>
      <w:marRight w:val="0"/>
      <w:marTop w:val="0"/>
      <w:marBottom w:val="0"/>
      <w:divBdr>
        <w:top w:val="none" w:sz="0" w:space="0" w:color="auto"/>
        <w:left w:val="none" w:sz="0" w:space="0" w:color="auto"/>
        <w:bottom w:val="none" w:sz="0" w:space="0" w:color="auto"/>
        <w:right w:val="none" w:sz="0" w:space="0" w:color="auto"/>
      </w:divBdr>
    </w:div>
    <w:div w:id="731080593">
      <w:bodyDiv w:val="1"/>
      <w:marLeft w:val="0"/>
      <w:marRight w:val="0"/>
      <w:marTop w:val="0"/>
      <w:marBottom w:val="0"/>
      <w:divBdr>
        <w:top w:val="none" w:sz="0" w:space="0" w:color="auto"/>
        <w:left w:val="none" w:sz="0" w:space="0" w:color="auto"/>
        <w:bottom w:val="none" w:sz="0" w:space="0" w:color="auto"/>
        <w:right w:val="none" w:sz="0" w:space="0" w:color="auto"/>
      </w:divBdr>
    </w:div>
    <w:div w:id="853954786">
      <w:bodyDiv w:val="1"/>
      <w:marLeft w:val="0"/>
      <w:marRight w:val="0"/>
      <w:marTop w:val="0"/>
      <w:marBottom w:val="0"/>
      <w:divBdr>
        <w:top w:val="none" w:sz="0" w:space="0" w:color="auto"/>
        <w:left w:val="none" w:sz="0" w:space="0" w:color="auto"/>
        <w:bottom w:val="none" w:sz="0" w:space="0" w:color="auto"/>
        <w:right w:val="none" w:sz="0" w:space="0" w:color="auto"/>
      </w:divBdr>
    </w:div>
    <w:div w:id="1342316244">
      <w:bodyDiv w:val="1"/>
      <w:marLeft w:val="0"/>
      <w:marRight w:val="0"/>
      <w:marTop w:val="0"/>
      <w:marBottom w:val="0"/>
      <w:divBdr>
        <w:top w:val="none" w:sz="0" w:space="0" w:color="auto"/>
        <w:left w:val="none" w:sz="0" w:space="0" w:color="auto"/>
        <w:bottom w:val="none" w:sz="0" w:space="0" w:color="auto"/>
        <w:right w:val="none" w:sz="0" w:space="0" w:color="auto"/>
      </w:divBdr>
    </w:div>
    <w:div w:id="1403723446">
      <w:bodyDiv w:val="1"/>
      <w:marLeft w:val="0"/>
      <w:marRight w:val="0"/>
      <w:marTop w:val="0"/>
      <w:marBottom w:val="0"/>
      <w:divBdr>
        <w:top w:val="none" w:sz="0" w:space="0" w:color="auto"/>
        <w:left w:val="none" w:sz="0" w:space="0" w:color="auto"/>
        <w:bottom w:val="none" w:sz="0" w:space="0" w:color="auto"/>
        <w:right w:val="none" w:sz="0" w:space="0" w:color="auto"/>
      </w:divBdr>
    </w:div>
    <w:div w:id="1503860638">
      <w:bodyDiv w:val="1"/>
      <w:marLeft w:val="0"/>
      <w:marRight w:val="0"/>
      <w:marTop w:val="0"/>
      <w:marBottom w:val="0"/>
      <w:divBdr>
        <w:top w:val="none" w:sz="0" w:space="0" w:color="auto"/>
        <w:left w:val="none" w:sz="0" w:space="0" w:color="auto"/>
        <w:bottom w:val="none" w:sz="0" w:space="0" w:color="auto"/>
        <w:right w:val="none" w:sz="0" w:space="0" w:color="auto"/>
      </w:divBdr>
    </w:div>
    <w:div w:id="188602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56F3758DD80545AA4315279A62C891" ma:contentTypeVersion="7" ma:contentTypeDescription="Create a new document." ma:contentTypeScope="" ma:versionID="3de43e4ece861647ef967316f6b830ea">
  <xsd:schema xmlns:xsd="http://www.w3.org/2001/XMLSchema" xmlns:xs="http://www.w3.org/2001/XMLSchema" xmlns:p="http://schemas.microsoft.com/office/2006/metadata/properties" xmlns:ns2="e6bf2c1d-728b-424e-a97d-9d92898636bc" xmlns:ns3="27969768-62ab-487f-bc7f-8e9e347fcb75" targetNamespace="http://schemas.microsoft.com/office/2006/metadata/properties" ma:root="true" ma:fieldsID="043749933f68438c5c0766bcb40a6f2f" ns2:_="" ns3:_="">
    <xsd:import namespace="e6bf2c1d-728b-424e-a97d-9d92898636bc"/>
    <xsd:import namespace="27969768-62ab-487f-bc7f-8e9e347fcb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f2c1d-728b-424e-a97d-9d9289863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969768-62ab-487f-bc7f-8e9e347fcb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C9C267-546C-4A61-B099-3C47289EF13F}">
  <ds:schemaRef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purl.org/dc/terms/"/>
    <ds:schemaRef ds:uri="http://schemas.openxmlformats.org/package/2006/metadata/core-properties"/>
    <ds:schemaRef ds:uri="27969768-62ab-487f-bc7f-8e9e347fcb75"/>
    <ds:schemaRef ds:uri="e6bf2c1d-728b-424e-a97d-9d92898636bc"/>
    <ds:schemaRef ds:uri="http://schemas.microsoft.com/office/2006/metadata/properties"/>
  </ds:schemaRefs>
</ds:datastoreItem>
</file>

<file path=customXml/itemProps2.xml><?xml version="1.0" encoding="utf-8"?>
<ds:datastoreItem xmlns:ds="http://schemas.openxmlformats.org/officeDocument/2006/customXml" ds:itemID="{49A2B60C-EE8E-44EC-8D06-0503C76D7731}">
  <ds:schemaRefs>
    <ds:schemaRef ds:uri="http://schemas.microsoft.com/sharepoint/v3/contenttype/forms"/>
  </ds:schemaRefs>
</ds:datastoreItem>
</file>

<file path=customXml/itemProps3.xml><?xml version="1.0" encoding="utf-8"?>
<ds:datastoreItem xmlns:ds="http://schemas.openxmlformats.org/officeDocument/2006/customXml" ds:itemID="{C1AFF033-E955-4D1A-A34E-C5209D653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bf2c1d-728b-424e-a97d-9d92898636bc"/>
    <ds:schemaRef ds:uri="27969768-62ab-487f-bc7f-8e9e347fcb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1843</Words>
  <Characters>10511</Characters>
  <Application>Microsoft Office Word</Application>
  <DocSecurity>0</DocSecurity>
  <Lines>87</Lines>
  <Paragraphs>24</Paragraphs>
  <ScaleCrop>false</ScaleCrop>
  <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Brown</dc:creator>
  <cp:keywords/>
  <dc:description/>
  <cp:lastModifiedBy>Dean Borecki</cp:lastModifiedBy>
  <cp:revision>2</cp:revision>
  <dcterms:created xsi:type="dcterms:W3CDTF">2023-10-25T22:43:00Z</dcterms:created>
  <dcterms:modified xsi:type="dcterms:W3CDTF">2023-10-25T22:43:00Z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0x0101006956F3758DD80545AA4315279A62C891</vt:lpwstr>
  </property>
  <property fmtid="{D5CDD505-2E9C-101B-9397-08002B2CF9AE}" pid="3" name="MSIP_Label_79d889eb-932f-4752-8739-64d25806ef64_Enabled">
    <vt:lpwstr>true</vt:lpwstr>
  </property>
  <property fmtid="{D5CDD505-2E9C-101B-9397-08002B2CF9AE}" pid="4" name="MSIP_Label_79d889eb-932f-4752-8739-64d25806ef64_SetDate">
    <vt:lpwstr>2023-10-25T01:10:44Z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5b8ee212-7d04-477e-9d83-296be04f4b2c</vt:lpwstr>
  </property>
  <property fmtid="{D5CDD505-2E9C-101B-9397-08002B2CF9AE}" pid="9" name="MSIP_Label_79d889eb-932f-4752-8739-64d25806ef64_ContentBits">
    <vt:lpwstr>0</vt:lpwstr>
  </property>
</Properties>
</file>